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1974" w:rsidRPr="00E2562A" w:rsidRDefault="007D168E" w:rsidP="00221974">
      <w:r w:rsidRPr="00E2562A">
        <w:rPr>
          <w:noProof/>
          <w:lang w:eastAsia="en-CA"/>
        </w:rPr>
        <w:drawing>
          <wp:anchor distT="0" distB="0" distL="114300" distR="114300" simplePos="0" relativeHeight="251659264" behindDoc="0" locked="0" layoutInCell="1" allowOverlap="1">
            <wp:simplePos x="0" y="0"/>
            <wp:positionH relativeFrom="column">
              <wp:posOffset>-60875</wp:posOffset>
            </wp:positionH>
            <wp:positionV relativeFrom="paragraph">
              <wp:posOffset>84438</wp:posOffset>
            </wp:positionV>
            <wp:extent cx="2514600" cy="591820"/>
            <wp:effectExtent l="0" t="0" r="0" b="0"/>
            <wp:wrapNone/>
            <wp:docPr id="32" name="Picture 32" descr="Summi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ummit_logo"/>
                    <pic:cNvPicPr>
                      <a:picLocks noChangeAspect="1" noChangeArrowheads="1"/>
                    </pic:cNvPicPr>
                  </pic:nvPicPr>
                  <pic:blipFill>
                    <a:blip r:embed="rId10" cstate="print">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14600" cy="591820"/>
                    </a:xfrm>
                    <a:prstGeom prst="rect">
                      <a:avLst/>
                    </a:prstGeom>
                    <a:noFill/>
                    <a:ln>
                      <a:noFill/>
                    </a:ln>
                  </pic:spPr>
                </pic:pic>
              </a:graphicData>
            </a:graphic>
          </wp:anchor>
        </w:drawing>
      </w:r>
    </w:p>
    <w:tbl>
      <w:tblPr>
        <w:tblpPr w:leftFromText="187" w:rightFromText="187" w:vertAnchor="page" w:tblpY="865"/>
        <w:tblOverlap w:val="never"/>
        <w:tblW w:w="11160" w:type="dxa"/>
        <w:tblLayout w:type="fixed"/>
        <w:tblCellMar>
          <w:top w:w="115" w:type="dxa"/>
          <w:left w:w="115" w:type="dxa"/>
          <w:bottom w:w="14" w:type="dxa"/>
          <w:right w:w="115" w:type="dxa"/>
        </w:tblCellMar>
        <w:tblLook w:val="0000"/>
      </w:tblPr>
      <w:tblGrid>
        <w:gridCol w:w="4860"/>
        <w:gridCol w:w="1081"/>
        <w:gridCol w:w="2159"/>
        <w:gridCol w:w="683"/>
        <w:gridCol w:w="2377"/>
      </w:tblGrid>
      <w:tr w:rsidR="007D5818" w:rsidRPr="00E2562A" w:rsidTr="00696ADB">
        <w:trPr>
          <w:cantSplit/>
          <w:trHeight w:val="288"/>
        </w:trPr>
        <w:tc>
          <w:tcPr>
            <w:tcW w:w="4860" w:type="dxa"/>
            <w:vMerge w:val="restart"/>
            <w:tcMar>
              <w:left w:w="0" w:type="dxa"/>
              <w:bottom w:w="0" w:type="dxa"/>
            </w:tcMar>
            <w:vAlign w:val="bottom"/>
          </w:tcPr>
          <w:p w:rsidR="007D5818" w:rsidRPr="00E2562A" w:rsidRDefault="007D5818" w:rsidP="00674996">
            <w:pPr>
              <w:spacing w:line="320" w:lineRule="exact"/>
              <w:rPr>
                <w:rStyle w:val="AEBlue"/>
                <w:sz w:val="28"/>
              </w:rPr>
            </w:pPr>
            <w:r w:rsidRPr="00E2562A">
              <w:rPr>
                <w:rStyle w:val="AEBlue"/>
                <w:sz w:val="28"/>
              </w:rPr>
              <w:t>MEMO</w:t>
            </w:r>
          </w:p>
        </w:tc>
        <w:tc>
          <w:tcPr>
            <w:tcW w:w="1081" w:type="dxa"/>
          </w:tcPr>
          <w:p w:rsidR="007D5818" w:rsidRPr="00E2562A" w:rsidRDefault="007D5818" w:rsidP="00674996">
            <w:pPr>
              <w:ind w:left="-1080" w:firstLine="1080"/>
              <w:rPr>
                <w:b/>
                <w:bCs/>
                <w:sz w:val="18"/>
              </w:rPr>
            </w:pPr>
            <w:r w:rsidRPr="00E2562A">
              <w:rPr>
                <w:b/>
                <w:bCs/>
                <w:sz w:val="18"/>
              </w:rPr>
              <w:t>Date:</w:t>
            </w:r>
          </w:p>
        </w:tc>
        <w:tc>
          <w:tcPr>
            <w:tcW w:w="2159" w:type="dxa"/>
            <w:tcBorders>
              <w:bottom w:val="single" w:sz="4" w:space="0" w:color="B2B2B2"/>
            </w:tcBorders>
            <w:vAlign w:val="center"/>
          </w:tcPr>
          <w:p w:rsidR="007D5818" w:rsidRPr="00E2562A" w:rsidRDefault="00866737" w:rsidP="00696ADB">
            <w:pPr>
              <w:rPr>
                <w:rFonts w:cs="Arial"/>
                <w:b/>
                <w:szCs w:val="18"/>
              </w:rPr>
            </w:pPr>
            <w:r w:rsidRPr="00E2562A">
              <w:rPr>
                <w:szCs w:val="18"/>
              </w:rPr>
              <w:fldChar w:fldCharType="begin"/>
            </w:r>
            <w:r w:rsidR="007D5818" w:rsidRPr="00E2562A">
              <w:rPr>
                <w:szCs w:val="18"/>
              </w:rPr>
              <w:instrText xml:space="preserve"> DOCPROPERTY  Date  \@ "MMMM d, yyyy " </w:instrText>
            </w:r>
            <w:r w:rsidRPr="00E2562A">
              <w:rPr>
                <w:szCs w:val="18"/>
              </w:rPr>
              <w:fldChar w:fldCharType="separate"/>
            </w:r>
            <w:r w:rsidR="00145F18" w:rsidRPr="00E2562A">
              <w:rPr>
                <w:szCs w:val="18"/>
              </w:rPr>
              <w:t xml:space="preserve">October 2, 2013 </w:t>
            </w:r>
            <w:r w:rsidRPr="00E2562A">
              <w:rPr>
                <w:szCs w:val="18"/>
              </w:rPr>
              <w:fldChar w:fldCharType="end"/>
            </w:r>
          </w:p>
        </w:tc>
        <w:tc>
          <w:tcPr>
            <w:tcW w:w="683" w:type="dxa"/>
          </w:tcPr>
          <w:p w:rsidR="007D5818" w:rsidRPr="00E2562A" w:rsidRDefault="007D5818" w:rsidP="00674996">
            <w:pPr>
              <w:rPr>
                <w:b/>
                <w:bCs/>
                <w:sz w:val="18"/>
              </w:rPr>
            </w:pPr>
            <w:r w:rsidRPr="00E2562A">
              <w:rPr>
                <w:b/>
                <w:bCs/>
                <w:sz w:val="18"/>
              </w:rPr>
              <w:t>File:</w:t>
            </w:r>
          </w:p>
        </w:tc>
        <w:bookmarkStart w:id="0" w:name="BFILENO"/>
        <w:bookmarkEnd w:id="0"/>
        <w:tc>
          <w:tcPr>
            <w:tcW w:w="2377" w:type="dxa"/>
            <w:tcBorders>
              <w:bottom w:val="single" w:sz="4" w:space="0" w:color="B2B2B2"/>
            </w:tcBorders>
          </w:tcPr>
          <w:p w:rsidR="007D5818" w:rsidRPr="00E2562A" w:rsidRDefault="00866737" w:rsidP="00674996">
            <w:pPr>
              <w:ind w:right="-189"/>
            </w:pPr>
            <w:r w:rsidRPr="00E2562A">
              <w:rPr>
                <w:szCs w:val="18"/>
              </w:rPr>
              <w:fldChar w:fldCharType="begin"/>
            </w:r>
            <w:r w:rsidR="007D5818" w:rsidRPr="00E2562A">
              <w:rPr>
                <w:szCs w:val="18"/>
              </w:rPr>
              <w:instrText xml:space="preserve"> DOCPROPERTY  FileNo </w:instrText>
            </w:r>
            <w:r w:rsidRPr="00E2562A">
              <w:rPr>
                <w:szCs w:val="18"/>
              </w:rPr>
              <w:fldChar w:fldCharType="separate"/>
            </w:r>
            <w:r w:rsidR="00145F18" w:rsidRPr="00E2562A">
              <w:rPr>
                <w:szCs w:val="18"/>
              </w:rPr>
              <w:t>2013-2333</w:t>
            </w:r>
            <w:r w:rsidRPr="00E2562A">
              <w:rPr>
                <w:szCs w:val="18"/>
              </w:rPr>
              <w:fldChar w:fldCharType="end"/>
            </w:r>
          </w:p>
        </w:tc>
      </w:tr>
      <w:tr w:rsidR="007D5818" w:rsidRPr="00E2562A" w:rsidTr="00696ADB">
        <w:trPr>
          <w:cantSplit/>
          <w:trHeight w:val="288"/>
        </w:trPr>
        <w:tc>
          <w:tcPr>
            <w:tcW w:w="4860" w:type="dxa"/>
            <w:vMerge/>
            <w:tcMar>
              <w:bottom w:w="0" w:type="dxa"/>
            </w:tcMar>
          </w:tcPr>
          <w:p w:rsidR="007D5818" w:rsidRPr="00E2562A" w:rsidRDefault="007D5818" w:rsidP="00674996"/>
        </w:tc>
        <w:tc>
          <w:tcPr>
            <w:tcW w:w="1081" w:type="dxa"/>
          </w:tcPr>
          <w:p w:rsidR="007D5818" w:rsidRPr="00E2562A" w:rsidRDefault="007D5818" w:rsidP="00674996">
            <w:pPr>
              <w:rPr>
                <w:b/>
                <w:bCs/>
                <w:sz w:val="18"/>
              </w:rPr>
            </w:pPr>
            <w:r w:rsidRPr="00E2562A">
              <w:rPr>
                <w:b/>
                <w:bCs/>
                <w:sz w:val="18"/>
              </w:rPr>
              <w:t>To:</w:t>
            </w:r>
          </w:p>
        </w:tc>
        <w:bookmarkStart w:id="1" w:name="BNAME"/>
        <w:bookmarkEnd w:id="1"/>
        <w:tc>
          <w:tcPr>
            <w:tcW w:w="5219" w:type="dxa"/>
            <w:gridSpan w:val="3"/>
            <w:tcBorders>
              <w:bottom w:val="single" w:sz="4" w:space="0" w:color="B2B2B2"/>
            </w:tcBorders>
            <w:vAlign w:val="center"/>
          </w:tcPr>
          <w:p w:rsidR="007D5818" w:rsidRPr="00E2562A" w:rsidRDefault="00866737" w:rsidP="00696ADB">
            <w:pPr>
              <w:rPr>
                <w:szCs w:val="18"/>
              </w:rPr>
            </w:pPr>
            <w:r w:rsidRPr="00E2562A">
              <w:rPr>
                <w:szCs w:val="18"/>
              </w:rPr>
              <w:fldChar w:fldCharType="begin"/>
            </w:r>
            <w:r w:rsidR="007D5818" w:rsidRPr="00E2562A">
              <w:rPr>
                <w:szCs w:val="18"/>
              </w:rPr>
              <w:instrText xml:space="preserve"> DOCPROPERTY  Toname </w:instrText>
            </w:r>
            <w:r w:rsidRPr="00E2562A">
              <w:rPr>
                <w:szCs w:val="18"/>
              </w:rPr>
              <w:fldChar w:fldCharType="separate"/>
            </w:r>
            <w:r w:rsidR="00145F18" w:rsidRPr="00E2562A">
              <w:rPr>
                <w:szCs w:val="18"/>
              </w:rPr>
              <w:t>Brian Geddes</w:t>
            </w:r>
            <w:r w:rsidRPr="00E2562A">
              <w:rPr>
                <w:szCs w:val="18"/>
              </w:rPr>
              <w:fldChar w:fldCharType="end"/>
            </w:r>
          </w:p>
        </w:tc>
      </w:tr>
      <w:tr w:rsidR="007D5818" w:rsidRPr="00E2562A" w:rsidTr="00696ADB">
        <w:trPr>
          <w:cantSplit/>
          <w:trHeight w:val="288"/>
        </w:trPr>
        <w:tc>
          <w:tcPr>
            <w:tcW w:w="4860" w:type="dxa"/>
            <w:vMerge/>
            <w:tcMar>
              <w:bottom w:w="0" w:type="dxa"/>
            </w:tcMar>
          </w:tcPr>
          <w:p w:rsidR="007D5818" w:rsidRPr="00E2562A" w:rsidRDefault="007D5818" w:rsidP="00674996"/>
        </w:tc>
        <w:tc>
          <w:tcPr>
            <w:tcW w:w="1081" w:type="dxa"/>
          </w:tcPr>
          <w:p w:rsidR="007D5818" w:rsidRPr="00E2562A" w:rsidRDefault="007D5818" w:rsidP="00674996">
            <w:pPr>
              <w:rPr>
                <w:b/>
                <w:bCs/>
                <w:sz w:val="18"/>
              </w:rPr>
            </w:pPr>
            <w:r w:rsidRPr="00E2562A">
              <w:rPr>
                <w:b/>
                <w:bCs/>
                <w:sz w:val="18"/>
              </w:rPr>
              <w:t>From:</w:t>
            </w:r>
          </w:p>
        </w:tc>
        <w:bookmarkStart w:id="2" w:name="USERNAME"/>
        <w:bookmarkEnd w:id="2"/>
        <w:tc>
          <w:tcPr>
            <w:tcW w:w="5219" w:type="dxa"/>
            <w:gridSpan w:val="3"/>
            <w:tcBorders>
              <w:top w:val="single" w:sz="4" w:space="0" w:color="B2B2B2"/>
              <w:bottom w:val="single" w:sz="4" w:space="0" w:color="B2B2B2"/>
            </w:tcBorders>
            <w:vAlign w:val="center"/>
          </w:tcPr>
          <w:p w:rsidR="007D5818" w:rsidRPr="00E2562A" w:rsidRDefault="00866737" w:rsidP="00696ADB">
            <w:pPr>
              <w:pStyle w:val="Header"/>
              <w:rPr>
                <w:szCs w:val="18"/>
              </w:rPr>
            </w:pPr>
            <w:r w:rsidRPr="00E2562A">
              <w:rPr>
                <w:szCs w:val="18"/>
              </w:rPr>
              <w:fldChar w:fldCharType="begin"/>
            </w:r>
            <w:r w:rsidR="007D5818" w:rsidRPr="00E2562A">
              <w:rPr>
                <w:szCs w:val="18"/>
              </w:rPr>
              <w:instrText xml:space="preserve"> DOCPROPERTY  Username </w:instrText>
            </w:r>
            <w:r w:rsidRPr="00E2562A">
              <w:rPr>
                <w:szCs w:val="18"/>
              </w:rPr>
              <w:fldChar w:fldCharType="separate"/>
            </w:r>
            <w:r w:rsidR="00145F18" w:rsidRPr="00E2562A">
              <w:rPr>
                <w:szCs w:val="18"/>
              </w:rPr>
              <w:t xml:space="preserve">Melanie Piorecky, B.Sc., </w:t>
            </w:r>
            <w:proofErr w:type="spellStart"/>
            <w:r w:rsidR="00145F18" w:rsidRPr="00E2562A">
              <w:rPr>
                <w:szCs w:val="18"/>
              </w:rPr>
              <w:t>P.Ag</w:t>
            </w:r>
            <w:proofErr w:type="spellEnd"/>
            <w:r w:rsidR="00145F18" w:rsidRPr="00E2562A">
              <w:rPr>
                <w:szCs w:val="18"/>
              </w:rPr>
              <w:t>.</w:t>
            </w:r>
            <w:r w:rsidRPr="00E2562A">
              <w:rPr>
                <w:szCs w:val="18"/>
              </w:rPr>
              <w:fldChar w:fldCharType="end"/>
            </w:r>
          </w:p>
        </w:tc>
      </w:tr>
      <w:tr w:rsidR="007D5818" w:rsidRPr="00E2562A" w:rsidTr="00696ADB">
        <w:trPr>
          <w:cantSplit/>
          <w:trHeight w:val="288"/>
        </w:trPr>
        <w:tc>
          <w:tcPr>
            <w:tcW w:w="4860" w:type="dxa"/>
            <w:vMerge/>
            <w:tcMar>
              <w:bottom w:w="0" w:type="dxa"/>
            </w:tcMar>
          </w:tcPr>
          <w:p w:rsidR="007D5818" w:rsidRPr="00E2562A" w:rsidRDefault="007D5818" w:rsidP="00674996"/>
        </w:tc>
        <w:tc>
          <w:tcPr>
            <w:tcW w:w="1081" w:type="dxa"/>
          </w:tcPr>
          <w:p w:rsidR="007D5818" w:rsidRPr="00E2562A" w:rsidRDefault="007D5818" w:rsidP="00674996">
            <w:pPr>
              <w:rPr>
                <w:b/>
                <w:bCs/>
                <w:sz w:val="18"/>
              </w:rPr>
            </w:pPr>
            <w:r w:rsidRPr="00E2562A">
              <w:rPr>
                <w:b/>
                <w:bCs/>
                <w:sz w:val="18"/>
              </w:rPr>
              <w:t>Project:</w:t>
            </w:r>
          </w:p>
        </w:tc>
        <w:bookmarkStart w:id="3" w:name="BPROJECTNO"/>
        <w:bookmarkEnd w:id="3"/>
        <w:tc>
          <w:tcPr>
            <w:tcW w:w="5219" w:type="dxa"/>
            <w:gridSpan w:val="3"/>
            <w:tcBorders>
              <w:top w:val="single" w:sz="4" w:space="0" w:color="B2B2B2"/>
              <w:bottom w:val="single" w:sz="4" w:space="0" w:color="B2B2B2"/>
            </w:tcBorders>
            <w:vAlign w:val="center"/>
          </w:tcPr>
          <w:p w:rsidR="007D5818" w:rsidRPr="00E2562A" w:rsidRDefault="00866737" w:rsidP="00696ADB">
            <w:pPr>
              <w:pStyle w:val="Header"/>
              <w:rPr>
                <w:szCs w:val="18"/>
              </w:rPr>
            </w:pPr>
            <w:r w:rsidRPr="00E2562A">
              <w:rPr>
                <w:szCs w:val="18"/>
              </w:rPr>
              <w:fldChar w:fldCharType="begin"/>
            </w:r>
            <w:r w:rsidR="007D5818" w:rsidRPr="00E2562A">
              <w:rPr>
                <w:szCs w:val="18"/>
              </w:rPr>
              <w:instrText xml:space="preserve"> DOCPROPERTY  Projectno </w:instrText>
            </w:r>
            <w:r w:rsidRPr="00E2562A">
              <w:rPr>
                <w:szCs w:val="18"/>
              </w:rPr>
              <w:fldChar w:fldCharType="separate"/>
            </w:r>
            <w:r w:rsidR="000E6830" w:rsidRPr="00E2562A">
              <w:rPr>
                <w:szCs w:val="18"/>
              </w:rPr>
              <w:t>Mount</w:t>
            </w:r>
            <w:r w:rsidR="00145F18" w:rsidRPr="00E2562A">
              <w:rPr>
                <w:szCs w:val="18"/>
              </w:rPr>
              <w:t xml:space="preserve"> Nansen Reclamation Task</w:t>
            </w:r>
            <w:r w:rsidRPr="00E2562A">
              <w:rPr>
                <w:szCs w:val="18"/>
              </w:rPr>
              <w:fldChar w:fldCharType="end"/>
            </w:r>
          </w:p>
        </w:tc>
      </w:tr>
      <w:tr w:rsidR="007D5818" w:rsidRPr="00E2562A" w:rsidTr="00696ADB">
        <w:trPr>
          <w:cantSplit/>
          <w:trHeight w:val="288"/>
        </w:trPr>
        <w:tc>
          <w:tcPr>
            <w:tcW w:w="4860" w:type="dxa"/>
            <w:vMerge/>
            <w:tcMar>
              <w:bottom w:w="0" w:type="dxa"/>
            </w:tcMar>
          </w:tcPr>
          <w:p w:rsidR="007D5818" w:rsidRPr="00E2562A" w:rsidRDefault="007D5818" w:rsidP="00674996"/>
        </w:tc>
        <w:tc>
          <w:tcPr>
            <w:tcW w:w="1081" w:type="dxa"/>
          </w:tcPr>
          <w:p w:rsidR="007D5818" w:rsidRPr="00E2562A" w:rsidRDefault="007D5818" w:rsidP="00674996">
            <w:pPr>
              <w:rPr>
                <w:b/>
                <w:bCs/>
                <w:sz w:val="18"/>
              </w:rPr>
            </w:pPr>
            <w:r w:rsidRPr="00E2562A">
              <w:rPr>
                <w:b/>
                <w:bCs/>
                <w:sz w:val="18"/>
              </w:rPr>
              <w:t>Subject:</w:t>
            </w:r>
          </w:p>
        </w:tc>
        <w:bookmarkStart w:id="4" w:name="BSUBJECT"/>
        <w:bookmarkEnd w:id="4"/>
        <w:tc>
          <w:tcPr>
            <w:tcW w:w="5219" w:type="dxa"/>
            <w:gridSpan w:val="3"/>
            <w:tcBorders>
              <w:top w:val="single" w:sz="4" w:space="0" w:color="B2B2B2"/>
              <w:bottom w:val="single" w:sz="4" w:space="0" w:color="B2B2B2"/>
            </w:tcBorders>
            <w:vAlign w:val="center"/>
          </w:tcPr>
          <w:p w:rsidR="007D5818" w:rsidRPr="00E2562A" w:rsidRDefault="00866737" w:rsidP="00696ADB">
            <w:pPr>
              <w:pStyle w:val="Header"/>
              <w:rPr>
                <w:szCs w:val="18"/>
              </w:rPr>
            </w:pPr>
            <w:r w:rsidRPr="00E2562A">
              <w:rPr>
                <w:szCs w:val="18"/>
              </w:rPr>
              <w:fldChar w:fldCharType="begin"/>
            </w:r>
            <w:r w:rsidR="007D5818" w:rsidRPr="00E2562A">
              <w:rPr>
                <w:szCs w:val="18"/>
              </w:rPr>
              <w:instrText xml:space="preserve"> DOCPROPERTY  Subject </w:instrText>
            </w:r>
            <w:r w:rsidRPr="00E2562A">
              <w:rPr>
                <w:szCs w:val="18"/>
              </w:rPr>
              <w:fldChar w:fldCharType="separate"/>
            </w:r>
            <w:r w:rsidR="00145F18" w:rsidRPr="00E2562A">
              <w:rPr>
                <w:szCs w:val="18"/>
              </w:rPr>
              <w:t>Reclamation Site Investigation Results</w:t>
            </w:r>
            <w:r w:rsidRPr="00E2562A">
              <w:rPr>
                <w:szCs w:val="18"/>
              </w:rPr>
              <w:fldChar w:fldCharType="end"/>
            </w:r>
          </w:p>
        </w:tc>
      </w:tr>
      <w:tr w:rsidR="007D5818" w:rsidRPr="00E2562A" w:rsidTr="00674996">
        <w:trPr>
          <w:cantSplit/>
          <w:trHeight w:hRule="exact" w:val="180"/>
        </w:trPr>
        <w:tc>
          <w:tcPr>
            <w:tcW w:w="4860" w:type="dxa"/>
            <w:vMerge/>
            <w:tcBorders>
              <w:bottom w:val="single" w:sz="4" w:space="0" w:color="00569C"/>
            </w:tcBorders>
          </w:tcPr>
          <w:p w:rsidR="007D5818" w:rsidRPr="00E2562A" w:rsidRDefault="007D5818" w:rsidP="00674996"/>
        </w:tc>
        <w:tc>
          <w:tcPr>
            <w:tcW w:w="6300" w:type="dxa"/>
            <w:gridSpan w:val="4"/>
            <w:tcBorders>
              <w:bottom w:val="single" w:sz="4" w:space="0" w:color="00569C"/>
            </w:tcBorders>
          </w:tcPr>
          <w:p w:rsidR="007D5818" w:rsidRPr="00E2562A" w:rsidRDefault="007D5818" w:rsidP="00674996"/>
        </w:tc>
      </w:tr>
    </w:tbl>
    <w:p w:rsidR="00507A56" w:rsidRPr="00E2562A" w:rsidRDefault="00537841" w:rsidP="007343E8">
      <w:bookmarkStart w:id="5" w:name="Start"/>
      <w:bookmarkEnd w:id="5"/>
      <w:r w:rsidRPr="00E2562A">
        <w:t>This</w:t>
      </w:r>
      <w:r w:rsidR="00876FF2" w:rsidRPr="00E2562A">
        <w:t xml:space="preserve"> memo summarizes </w:t>
      </w:r>
      <w:r w:rsidR="0012554C" w:rsidRPr="00E2562A">
        <w:t>the results of our site investigation</w:t>
      </w:r>
      <w:r w:rsidR="00876FF2" w:rsidRPr="00E2562A">
        <w:t xml:space="preserve"> at the </w:t>
      </w:r>
      <w:r w:rsidR="000E6830" w:rsidRPr="00E2562A">
        <w:t>Mount</w:t>
      </w:r>
      <w:r w:rsidR="00876FF2" w:rsidRPr="00E2562A">
        <w:t xml:space="preserve"> Nansen mine site from a reclamation and landform perspective.</w:t>
      </w:r>
      <w:r w:rsidR="00D0259B" w:rsidRPr="00E2562A">
        <w:t xml:space="preserve"> </w:t>
      </w:r>
      <w:r w:rsidR="00092D07" w:rsidRPr="00E2562A">
        <w:rPr>
          <w:rFonts w:cs="Arial"/>
          <w:szCs w:val="20"/>
          <w:lang w:eastAsia="en-CA"/>
        </w:rPr>
        <w:t xml:space="preserve">The purpose of this site investigation was to gather baseline information to support the development of a successful reclamation plan, and provide input to landform engineering for </w:t>
      </w:r>
      <w:r w:rsidR="000E6830" w:rsidRPr="00E2562A">
        <w:rPr>
          <w:rFonts w:cs="Arial"/>
          <w:szCs w:val="20"/>
          <w:lang w:eastAsia="en-CA"/>
        </w:rPr>
        <w:t>Mount</w:t>
      </w:r>
      <w:r w:rsidR="00092D07" w:rsidRPr="00E2562A">
        <w:rPr>
          <w:rFonts w:cs="Arial"/>
          <w:szCs w:val="20"/>
          <w:lang w:eastAsia="en-CA"/>
        </w:rPr>
        <w:t xml:space="preserve"> Nansen. Information is required to determine limitations to reclamation, options for landform engineering, and baseline conditions prior to disturbance based on the adjacent undisturbed areas. </w:t>
      </w:r>
    </w:p>
    <w:p w:rsidR="00507A56" w:rsidRPr="00E2562A" w:rsidRDefault="00507A56">
      <w:pPr>
        <w:spacing w:line="240" w:lineRule="auto"/>
        <w:rPr>
          <w:szCs w:val="16"/>
        </w:rPr>
      </w:pPr>
    </w:p>
    <w:p w:rsidR="00507A56" w:rsidRPr="00E2562A" w:rsidRDefault="00507A56">
      <w:pPr>
        <w:spacing w:line="240" w:lineRule="auto"/>
        <w:rPr>
          <w:b/>
          <w:szCs w:val="16"/>
        </w:rPr>
      </w:pPr>
      <w:r w:rsidRPr="00E2562A">
        <w:rPr>
          <w:b/>
          <w:szCs w:val="16"/>
        </w:rPr>
        <w:t xml:space="preserve">Methods </w:t>
      </w:r>
    </w:p>
    <w:p w:rsidR="007D168E" w:rsidRPr="00E2562A" w:rsidRDefault="00876FF2">
      <w:pPr>
        <w:spacing w:line="240" w:lineRule="auto"/>
        <w:rPr>
          <w:szCs w:val="16"/>
        </w:rPr>
      </w:pPr>
      <w:r w:rsidRPr="00E2562A">
        <w:rPr>
          <w:szCs w:val="16"/>
        </w:rPr>
        <w:t>On September 12, 13 and 14</w:t>
      </w:r>
      <w:r w:rsidR="000E6830" w:rsidRPr="00E2562A">
        <w:rPr>
          <w:szCs w:val="16"/>
        </w:rPr>
        <w:t>,</w:t>
      </w:r>
      <w:r w:rsidRPr="00E2562A">
        <w:rPr>
          <w:szCs w:val="16"/>
        </w:rPr>
        <w:t xml:space="preserve"> </w:t>
      </w:r>
      <w:r w:rsidR="00E20761" w:rsidRPr="00E2562A">
        <w:rPr>
          <w:szCs w:val="16"/>
        </w:rPr>
        <w:t>Summit Environmental Consultants Inc. (Summit) and Associated Engineering (AE)</w:t>
      </w:r>
      <w:r w:rsidRPr="00E2562A">
        <w:rPr>
          <w:szCs w:val="16"/>
        </w:rPr>
        <w:t xml:space="preserve"> completed an overview survey of the disturbances and adjacent undisturbed areas at the mine site. Our small crew consisted of:</w:t>
      </w:r>
    </w:p>
    <w:p w:rsidR="00876FF2" w:rsidRPr="00E2562A" w:rsidRDefault="00876FF2" w:rsidP="00876FF2">
      <w:pPr>
        <w:pStyle w:val="ListBullet"/>
      </w:pPr>
      <w:r w:rsidRPr="00E2562A">
        <w:t xml:space="preserve">Katarina Glavas, a </w:t>
      </w:r>
      <w:r w:rsidR="00E20761" w:rsidRPr="00E2562A">
        <w:t xml:space="preserve">Summit </w:t>
      </w:r>
      <w:r w:rsidRPr="00E2562A">
        <w:t xml:space="preserve">soil scientist, </w:t>
      </w:r>
    </w:p>
    <w:p w:rsidR="00876FF2" w:rsidRPr="00E2562A" w:rsidRDefault="00876FF2" w:rsidP="00876FF2">
      <w:pPr>
        <w:pStyle w:val="ListBullet"/>
      </w:pPr>
      <w:r w:rsidRPr="00E2562A">
        <w:t xml:space="preserve">Gene Mazza, an </w:t>
      </w:r>
      <w:r w:rsidR="00E20761" w:rsidRPr="00E2562A">
        <w:t>AE</w:t>
      </w:r>
      <w:r w:rsidRPr="00E2562A">
        <w:t xml:space="preserve"> </w:t>
      </w:r>
      <w:r w:rsidR="004B79C2" w:rsidRPr="00E2562A">
        <w:t>landform specialist</w:t>
      </w:r>
      <w:r w:rsidRPr="00E2562A">
        <w:t xml:space="preserve">, and </w:t>
      </w:r>
    </w:p>
    <w:p w:rsidR="00FD0E0A" w:rsidRPr="00E2562A" w:rsidRDefault="00876FF2" w:rsidP="00FD0E0A">
      <w:pPr>
        <w:pStyle w:val="ListBullet"/>
      </w:pPr>
      <w:r w:rsidRPr="00E2562A">
        <w:t xml:space="preserve">Melanie Piorecky, </w:t>
      </w:r>
      <w:r w:rsidR="004B79C2" w:rsidRPr="00E2562A">
        <w:t>a</w:t>
      </w:r>
      <w:r w:rsidRPr="00E2562A">
        <w:t xml:space="preserve"> </w:t>
      </w:r>
      <w:r w:rsidR="00507A56" w:rsidRPr="00E2562A">
        <w:t xml:space="preserve">Summit </w:t>
      </w:r>
      <w:r w:rsidRPr="00E2562A">
        <w:t>vegetation ecologist and the reclamation and restoration lead.</w:t>
      </w:r>
    </w:p>
    <w:p w:rsidR="00FD0E0A" w:rsidRPr="00E2562A" w:rsidRDefault="00FD0E0A" w:rsidP="00FD0E0A">
      <w:pPr>
        <w:pStyle w:val="ListBullet"/>
        <w:numPr>
          <w:ilvl w:val="0"/>
          <w:numId w:val="0"/>
        </w:numPr>
      </w:pPr>
    </w:p>
    <w:p w:rsidR="007343E8" w:rsidRPr="00E2562A" w:rsidRDefault="007343E8" w:rsidP="0087449A">
      <w:pPr>
        <w:pStyle w:val="ListBullet"/>
        <w:numPr>
          <w:ilvl w:val="0"/>
          <w:numId w:val="0"/>
        </w:numPr>
        <w:rPr>
          <w:i/>
        </w:rPr>
      </w:pPr>
      <w:r w:rsidRPr="00E2562A">
        <w:rPr>
          <w:i/>
        </w:rPr>
        <w:t>Background Information Review</w:t>
      </w:r>
    </w:p>
    <w:p w:rsidR="0070554C" w:rsidRPr="00E2562A" w:rsidRDefault="00FD0E0A" w:rsidP="007343E8">
      <w:r w:rsidRPr="00E2562A">
        <w:t xml:space="preserve">Prior to the trip to </w:t>
      </w:r>
      <w:r w:rsidR="000E6830" w:rsidRPr="00E2562A">
        <w:t>Mount</w:t>
      </w:r>
      <w:r w:rsidRPr="00E2562A">
        <w:t xml:space="preserve"> Nansen, </w:t>
      </w:r>
      <w:r w:rsidR="0070554C" w:rsidRPr="00E2562A">
        <w:t xml:space="preserve">we reviewed the </w:t>
      </w:r>
      <w:r w:rsidR="000E6830" w:rsidRPr="00E2562A">
        <w:t>Mount</w:t>
      </w:r>
      <w:r w:rsidR="0070554C" w:rsidRPr="00E2562A">
        <w:t xml:space="preserve"> Nansen Reclamation Terrain Mapping and Materials </w:t>
      </w:r>
      <w:r w:rsidR="00EA7F53" w:rsidRPr="00E2562A">
        <w:t>Search</w:t>
      </w:r>
      <w:r w:rsidR="0070554C" w:rsidRPr="00E2562A">
        <w:t xml:space="preserve"> completed by </w:t>
      </w:r>
      <w:proofErr w:type="spellStart"/>
      <w:r w:rsidR="0070554C" w:rsidRPr="00E2562A">
        <w:t>EBA</w:t>
      </w:r>
      <w:proofErr w:type="spellEnd"/>
      <w:r w:rsidR="0070554C" w:rsidRPr="00E2562A">
        <w:t xml:space="preserve"> Engineering Consultants (2009). The terrain mapping was completed at 1:20,000 scale over a broad regional study area to identify potential borrow sources for reclamation. </w:t>
      </w:r>
    </w:p>
    <w:p w:rsidR="0070554C" w:rsidRPr="00E2562A" w:rsidRDefault="0070554C" w:rsidP="007343E8"/>
    <w:p w:rsidR="00803687" w:rsidRPr="00E2562A" w:rsidRDefault="007343E8" w:rsidP="007343E8">
      <w:r w:rsidRPr="00E2562A">
        <w:t>Also prior to going to the mine site, w</w:t>
      </w:r>
      <w:r w:rsidR="00FD0E0A" w:rsidRPr="00E2562A">
        <w:t xml:space="preserve">e obtained the vegetation species lists for areas around the </w:t>
      </w:r>
      <w:r w:rsidR="000E6830" w:rsidRPr="00E2562A">
        <w:t>Mount</w:t>
      </w:r>
      <w:r w:rsidR="00FD0E0A" w:rsidRPr="00E2562A">
        <w:t xml:space="preserve"> Nansen disturbance documented </w:t>
      </w:r>
      <w:r w:rsidR="00FD0E0A" w:rsidRPr="00E2562A">
        <w:rPr>
          <w:rFonts w:cs="Arial"/>
          <w:szCs w:val="20"/>
        </w:rPr>
        <w:t xml:space="preserve">by </w:t>
      </w:r>
      <w:r w:rsidR="004D5CA2" w:rsidRPr="00E2562A">
        <w:rPr>
          <w:rFonts w:cs="Arial"/>
          <w:szCs w:val="20"/>
        </w:rPr>
        <w:t>Ecological Logistics &amp; Research Ltd. (</w:t>
      </w:r>
      <w:proofErr w:type="spellStart"/>
      <w:r w:rsidR="004D5CA2" w:rsidRPr="00E2562A">
        <w:rPr>
          <w:rFonts w:cs="Arial"/>
          <w:szCs w:val="20"/>
        </w:rPr>
        <w:t>ELR</w:t>
      </w:r>
      <w:proofErr w:type="spellEnd"/>
      <w:r w:rsidR="004D5CA2" w:rsidRPr="00E2562A">
        <w:rPr>
          <w:rFonts w:cs="Arial"/>
          <w:szCs w:val="20"/>
        </w:rPr>
        <w:t>)</w:t>
      </w:r>
      <w:r w:rsidR="00FD0E0A" w:rsidRPr="00E2562A">
        <w:rPr>
          <w:rFonts w:cs="Arial"/>
          <w:szCs w:val="20"/>
        </w:rPr>
        <w:t>. This</w:t>
      </w:r>
      <w:r w:rsidR="00FD0E0A" w:rsidRPr="00E2562A">
        <w:t xml:space="preserve"> information was collected </w:t>
      </w:r>
      <w:r w:rsidR="004D5CA2" w:rsidRPr="00E2562A">
        <w:t xml:space="preserve">by </w:t>
      </w:r>
      <w:proofErr w:type="spellStart"/>
      <w:r w:rsidR="004D5CA2" w:rsidRPr="00E2562A">
        <w:t>ELR</w:t>
      </w:r>
      <w:proofErr w:type="spellEnd"/>
      <w:r w:rsidR="004D5CA2" w:rsidRPr="00E2562A">
        <w:t xml:space="preserve"> </w:t>
      </w:r>
      <w:r w:rsidR="00FD0E0A" w:rsidRPr="00E2562A">
        <w:t xml:space="preserve">to be used in </w:t>
      </w:r>
      <w:r w:rsidR="004D5CA2" w:rsidRPr="00E2562A">
        <w:t xml:space="preserve">the </w:t>
      </w:r>
      <w:r w:rsidR="00FD0E0A" w:rsidRPr="00E2562A">
        <w:t>ecosystem classification</w:t>
      </w:r>
      <w:r w:rsidR="0070554C" w:rsidRPr="00E2562A">
        <w:t xml:space="preserve"> of the surrounding landscape.</w:t>
      </w:r>
    </w:p>
    <w:p w:rsidR="00803687" w:rsidRPr="00E2562A" w:rsidRDefault="00803687" w:rsidP="007343E8"/>
    <w:p w:rsidR="0087449A" w:rsidRPr="00E2562A" w:rsidRDefault="00803687" w:rsidP="007343E8">
      <w:r w:rsidRPr="00E2562A">
        <w:t>Melanie attended the Conservation and Land Reclamation Association conference in Whitehorse in September 2013. This was timely as it provided a background about what reclamation approaches and research is being done in the Yukon.</w:t>
      </w:r>
      <w:r w:rsidR="0070554C" w:rsidRPr="00E2562A">
        <w:t xml:space="preserve">  </w:t>
      </w:r>
    </w:p>
    <w:p w:rsidR="0087449A" w:rsidRPr="00E2562A" w:rsidRDefault="0087449A" w:rsidP="007343E8"/>
    <w:p w:rsidR="007343E8" w:rsidRPr="00E2562A" w:rsidRDefault="007343E8" w:rsidP="007343E8">
      <w:pPr>
        <w:rPr>
          <w:rFonts w:cs="Arial"/>
          <w:i/>
          <w:szCs w:val="20"/>
        </w:rPr>
      </w:pPr>
      <w:r w:rsidRPr="00E2562A">
        <w:rPr>
          <w:rFonts w:cs="Arial"/>
          <w:i/>
          <w:szCs w:val="20"/>
        </w:rPr>
        <w:t>Site Inspection</w:t>
      </w:r>
      <w:r w:rsidR="002A5027" w:rsidRPr="00E2562A">
        <w:rPr>
          <w:rFonts w:cs="Arial"/>
          <w:i/>
          <w:szCs w:val="20"/>
        </w:rPr>
        <w:t xml:space="preserve"> Methods</w:t>
      </w:r>
    </w:p>
    <w:p w:rsidR="0012554C" w:rsidRPr="00E2562A" w:rsidRDefault="00803687" w:rsidP="007343E8">
      <w:pPr>
        <w:rPr>
          <w:rFonts w:cs="Arial"/>
          <w:szCs w:val="20"/>
          <w:lang w:eastAsia="en-CA"/>
        </w:rPr>
      </w:pPr>
      <w:r w:rsidRPr="00E2562A">
        <w:rPr>
          <w:rFonts w:cs="Arial"/>
          <w:szCs w:val="20"/>
        </w:rPr>
        <w:t xml:space="preserve">The landform engineering component of the site investigation was at both </w:t>
      </w:r>
      <w:r w:rsidRPr="00E2562A">
        <w:rPr>
          <w:rFonts w:cs="Arial"/>
          <w:szCs w:val="20"/>
          <w:lang w:eastAsia="en-CA"/>
        </w:rPr>
        <w:t xml:space="preserve">a landscape scale (10 km or all you can see from one vantage point) and a landform scale (1 km). </w:t>
      </w:r>
      <w:r w:rsidR="00997EE1" w:rsidRPr="00E2562A">
        <w:rPr>
          <w:rFonts w:cs="Arial"/>
          <w:szCs w:val="20"/>
          <w:lang w:eastAsia="en-CA"/>
        </w:rPr>
        <w:t xml:space="preserve">The reclamation component was at a landform scale. </w:t>
      </w:r>
      <w:r w:rsidR="0074274B" w:rsidRPr="00E2562A">
        <w:rPr>
          <w:rFonts w:cs="Arial"/>
          <w:szCs w:val="20"/>
          <w:lang w:eastAsia="en-CA"/>
        </w:rPr>
        <w:t>The site investigation included the following components</w:t>
      </w:r>
      <w:r w:rsidR="0012554C" w:rsidRPr="00E2562A">
        <w:rPr>
          <w:rFonts w:cs="Arial"/>
          <w:szCs w:val="20"/>
          <w:lang w:eastAsia="en-CA"/>
        </w:rPr>
        <w:t>:</w:t>
      </w:r>
    </w:p>
    <w:p w:rsidR="0012554C" w:rsidRPr="00E2562A" w:rsidRDefault="0012554C" w:rsidP="00803687">
      <w:pPr>
        <w:pStyle w:val="ListParagraph"/>
        <w:numPr>
          <w:ilvl w:val="0"/>
          <w:numId w:val="27"/>
        </w:numPr>
        <w:rPr>
          <w:rFonts w:cs="Arial"/>
          <w:szCs w:val="20"/>
          <w:lang w:eastAsia="en-CA"/>
        </w:rPr>
      </w:pPr>
      <w:r w:rsidRPr="00E2562A">
        <w:rPr>
          <w:rFonts w:cs="Arial"/>
          <w:szCs w:val="20"/>
          <w:lang w:eastAsia="en-CA"/>
        </w:rPr>
        <w:t xml:space="preserve">Site </w:t>
      </w:r>
      <w:r w:rsidR="00803687" w:rsidRPr="00E2562A">
        <w:rPr>
          <w:rFonts w:cs="Arial"/>
          <w:szCs w:val="20"/>
          <w:lang w:eastAsia="en-CA"/>
        </w:rPr>
        <w:t>o</w:t>
      </w:r>
      <w:r w:rsidRPr="00E2562A">
        <w:rPr>
          <w:rFonts w:cs="Arial"/>
          <w:szCs w:val="20"/>
          <w:lang w:eastAsia="en-CA"/>
        </w:rPr>
        <w:t>rientation</w:t>
      </w:r>
      <w:r w:rsidR="007F0B4F" w:rsidRPr="00E2562A">
        <w:rPr>
          <w:rFonts w:cs="Arial"/>
          <w:szCs w:val="20"/>
          <w:lang w:eastAsia="en-CA"/>
        </w:rPr>
        <w:t>,</w:t>
      </w:r>
    </w:p>
    <w:p w:rsidR="00944EDF" w:rsidRPr="00E2562A" w:rsidRDefault="00803687" w:rsidP="00803687">
      <w:pPr>
        <w:pStyle w:val="ListParagraph"/>
        <w:numPr>
          <w:ilvl w:val="0"/>
          <w:numId w:val="27"/>
        </w:numPr>
        <w:rPr>
          <w:rFonts w:cs="Arial"/>
          <w:szCs w:val="20"/>
          <w:lang w:eastAsia="en-CA"/>
        </w:rPr>
      </w:pPr>
      <w:r w:rsidRPr="00E2562A">
        <w:rPr>
          <w:rFonts w:cs="Arial"/>
          <w:szCs w:val="20"/>
          <w:lang w:eastAsia="en-CA"/>
        </w:rPr>
        <w:t>Survey of disturbance</w:t>
      </w:r>
      <w:r w:rsidR="007F0B4F" w:rsidRPr="00E2562A">
        <w:rPr>
          <w:rFonts w:cs="Arial"/>
          <w:szCs w:val="20"/>
          <w:lang w:eastAsia="en-CA"/>
        </w:rPr>
        <w:t>,</w:t>
      </w:r>
      <w:r w:rsidR="00944EDF" w:rsidRPr="00E2562A">
        <w:rPr>
          <w:rFonts w:cs="Arial"/>
          <w:szCs w:val="20"/>
          <w:lang w:eastAsia="en-CA"/>
        </w:rPr>
        <w:t xml:space="preserve"> </w:t>
      </w:r>
    </w:p>
    <w:p w:rsidR="0012554C" w:rsidRPr="00E2562A" w:rsidRDefault="00803687" w:rsidP="00803687">
      <w:pPr>
        <w:pStyle w:val="ListParagraph"/>
        <w:numPr>
          <w:ilvl w:val="0"/>
          <w:numId w:val="27"/>
        </w:numPr>
        <w:rPr>
          <w:rFonts w:cs="Arial"/>
          <w:szCs w:val="20"/>
          <w:lang w:eastAsia="en-CA"/>
        </w:rPr>
      </w:pPr>
      <w:r w:rsidRPr="00E2562A">
        <w:rPr>
          <w:rFonts w:cs="Arial"/>
          <w:szCs w:val="20"/>
          <w:lang w:eastAsia="en-CA"/>
        </w:rPr>
        <w:t>Survey of undisturbed areas</w:t>
      </w:r>
      <w:r w:rsidR="00997EE1" w:rsidRPr="00E2562A">
        <w:rPr>
          <w:rFonts w:cs="Arial"/>
          <w:szCs w:val="20"/>
          <w:lang w:eastAsia="en-CA"/>
        </w:rPr>
        <w:t>,</w:t>
      </w:r>
      <w:r w:rsidRPr="00E2562A">
        <w:rPr>
          <w:rFonts w:cs="Arial"/>
          <w:szCs w:val="20"/>
          <w:lang w:eastAsia="en-CA"/>
        </w:rPr>
        <w:t xml:space="preserve"> </w:t>
      </w:r>
      <w:r w:rsidR="00542032" w:rsidRPr="00E2562A">
        <w:rPr>
          <w:rFonts w:cs="Arial"/>
          <w:szCs w:val="20"/>
          <w:lang w:eastAsia="en-CA"/>
        </w:rPr>
        <w:t>and</w:t>
      </w:r>
    </w:p>
    <w:p w:rsidR="00542032" w:rsidRPr="00E2562A" w:rsidRDefault="00997EE1" w:rsidP="00803687">
      <w:pPr>
        <w:pStyle w:val="ListParagraph"/>
        <w:numPr>
          <w:ilvl w:val="0"/>
          <w:numId w:val="27"/>
        </w:numPr>
        <w:rPr>
          <w:rFonts w:cs="Arial"/>
          <w:szCs w:val="20"/>
          <w:lang w:eastAsia="en-CA"/>
        </w:rPr>
      </w:pPr>
      <w:r w:rsidRPr="00E2562A">
        <w:rPr>
          <w:rFonts w:cs="Arial"/>
          <w:szCs w:val="20"/>
          <w:lang w:eastAsia="en-CA"/>
        </w:rPr>
        <w:t>T</w:t>
      </w:r>
      <w:r w:rsidR="00542032" w:rsidRPr="00E2562A">
        <w:rPr>
          <w:rFonts w:cs="Arial"/>
          <w:szCs w:val="20"/>
          <w:lang w:eastAsia="en-CA"/>
        </w:rPr>
        <w:t xml:space="preserve">rial </w:t>
      </w:r>
      <w:r w:rsidR="00803687" w:rsidRPr="00E2562A">
        <w:rPr>
          <w:rFonts w:cs="Arial"/>
          <w:szCs w:val="20"/>
          <w:lang w:eastAsia="en-CA"/>
        </w:rPr>
        <w:t>p</w:t>
      </w:r>
      <w:r w:rsidR="00542032" w:rsidRPr="00E2562A">
        <w:rPr>
          <w:rFonts w:cs="Arial"/>
          <w:szCs w:val="20"/>
          <w:lang w:eastAsia="en-CA"/>
        </w:rPr>
        <w:t xml:space="preserve">lanting </w:t>
      </w:r>
      <w:r w:rsidR="00803687" w:rsidRPr="00E2562A">
        <w:rPr>
          <w:rFonts w:cs="Arial"/>
          <w:szCs w:val="20"/>
          <w:lang w:eastAsia="en-CA"/>
        </w:rPr>
        <w:t>a</w:t>
      </w:r>
      <w:r w:rsidR="00542032" w:rsidRPr="00E2562A">
        <w:rPr>
          <w:rFonts w:cs="Arial"/>
          <w:szCs w:val="20"/>
          <w:lang w:eastAsia="en-CA"/>
        </w:rPr>
        <w:t>ssessment.</w:t>
      </w:r>
    </w:p>
    <w:p w:rsidR="00944EDF" w:rsidRPr="00E2562A" w:rsidRDefault="00944EDF" w:rsidP="007343E8">
      <w:pPr>
        <w:rPr>
          <w:rFonts w:cs="Arial"/>
          <w:szCs w:val="20"/>
          <w:lang w:eastAsia="en-CA"/>
        </w:rPr>
      </w:pPr>
    </w:p>
    <w:p w:rsidR="0087449A" w:rsidRPr="00E2562A" w:rsidRDefault="0012554C" w:rsidP="007343E8">
      <w:pPr>
        <w:rPr>
          <w:rFonts w:cs="Arial"/>
          <w:szCs w:val="20"/>
          <w:lang w:eastAsia="en-CA"/>
        </w:rPr>
      </w:pPr>
      <w:r w:rsidRPr="00E2562A">
        <w:rPr>
          <w:rFonts w:cs="Arial"/>
          <w:szCs w:val="20"/>
          <w:lang w:eastAsia="en-CA"/>
        </w:rPr>
        <w:t xml:space="preserve">Once onsite, the </w:t>
      </w:r>
      <w:r w:rsidR="00944EDF" w:rsidRPr="00E2562A">
        <w:rPr>
          <w:rFonts w:cs="Arial"/>
          <w:szCs w:val="20"/>
          <w:lang w:eastAsia="en-CA"/>
        </w:rPr>
        <w:t xml:space="preserve">crew </w:t>
      </w:r>
      <w:r w:rsidR="00CA0939" w:rsidRPr="00E2562A">
        <w:rPr>
          <w:rFonts w:cs="Arial"/>
          <w:szCs w:val="20"/>
          <w:lang w:eastAsia="en-CA"/>
        </w:rPr>
        <w:t xml:space="preserve">oriented themselves by </w:t>
      </w:r>
      <w:r w:rsidR="0087449A" w:rsidRPr="00E2562A">
        <w:rPr>
          <w:rFonts w:cs="Arial"/>
          <w:szCs w:val="20"/>
          <w:lang w:eastAsia="en-CA"/>
        </w:rPr>
        <w:t>hik</w:t>
      </w:r>
      <w:r w:rsidR="00CA0939" w:rsidRPr="00E2562A">
        <w:rPr>
          <w:rFonts w:cs="Arial"/>
          <w:szCs w:val="20"/>
          <w:lang w:eastAsia="en-CA"/>
        </w:rPr>
        <w:t>ing</w:t>
      </w:r>
      <w:r w:rsidR="0087449A" w:rsidRPr="00E2562A">
        <w:rPr>
          <w:rFonts w:cs="Arial"/>
          <w:szCs w:val="20"/>
          <w:lang w:eastAsia="en-CA"/>
        </w:rPr>
        <w:t xml:space="preserve"> up the hill to the north of the camp </w:t>
      </w:r>
      <w:r w:rsidR="002A5027" w:rsidRPr="00E2562A">
        <w:rPr>
          <w:rFonts w:cs="Arial"/>
          <w:szCs w:val="20"/>
          <w:lang w:eastAsia="en-CA"/>
        </w:rPr>
        <w:t>for</w:t>
      </w:r>
      <w:r w:rsidR="0087449A" w:rsidRPr="00E2562A">
        <w:rPr>
          <w:rFonts w:cs="Arial"/>
          <w:szCs w:val="20"/>
          <w:lang w:eastAsia="en-CA"/>
        </w:rPr>
        <w:t xml:space="preserve"> a landscape view, and to observe landforms within the small valley.</w:t>
      </w:r>
      <w:r w:rsidR="00EE25B4" w:rsidRPr="00E2562A">
        <w:rPr>
          <w:rFonts w:cs="Arial"/>
          <w:szCs w:val="20"/>
          <w:lang w:eastAsia="en-CA"/>
        </w:rPr>
        <w:t xml:space="preserve"> </w:t>
      </w:r>
      <w:r w:rsidR="00CA0939" w:rsidRPr="00E2562A">
        <w:rPr>
          <w:rFonts w:cs="Arial"/>
          <w:szCs w:val="20"/>
          <w:lang w:eastAsia="en-CA"/>
        </w:rPr>
        <w:t xml:space="preserve">Dominant vegetation cover was documented in the high elevation </w:t>
      </w:r>
      <w:r w:rsidR="00EE25B4" w:rsidRPr="00E2562A">
        <w:rPr>
          <w:rFonts w:cs="Arial"/>
          <w:szCs w:val="20"/>
          <w:lang w:eastAsia="en-CA"/>
        </w:rPr>
        <w:t>areas</w:t>
      </w:r>
      <w:r w:rsidR="002A5027" w:rsidRPr="00E2562A">
        <w:rPr>
          <w:rFonts w:cs="Arial"/>
          <w:szCs w:val="20"/>
          <w:lang w:eastAsia="en-CA"/>
        </w:rPr>
        <w:t>.</w:t>
      </w:r>
      <w:r w:rsidR="00EE25B4" w:rsidRPr="00E2562A">
        <w:rPr>
          <w:rFonts w:cs="Arial"/>
          <w:szCs w:val="20"/>
          <w:lang w:eastAsia="en-CA"/>
        </w:rPr>
        <w:t xml:space="preserve"> </w:t>
      </w:r>
      <w:r w:rsidR="0087449A" w:rsidRPr="00E2562A">
        <w:rPr>
          <w:rFonts w:cs="Arial"/>
          <w:szCs w:val="20"/>
          <w:lang w:eastAsia="en-CA"/>
        </w:rPr>
        <w:t xml:space="preserve"> </w:t>
      </w:r>
    </w:p>
    <w:p w:rsidR="0087449A" w:rsidRPr="00E2562A" w:rsidRDefault="0087449A" w:rsidP="0087449A">
      <w:pPr>
        <w:pStyle w:val="ListBullet"/>
        <w:numPr>
          <w:ilvl w:val="0"/>
          <w:numId w:val="0"/>
        </w:numPr>
        <w:rPr>
          <w:rFonts w:cs="Arial"/>
          <w:szCs w:val="20"/>
          <w:lang w:eastAsia="en-CA"/>
        </w:rPr>
      </w:pPr>
    </w:p>
    <w:p w:rsidR="00876FF2" w:rsidRPr="00E2562A" w:rsidRDefault="007C2DB3" w:rsidP="0087449A">
      <w:pPr>
        <w:pStyle w:val="ListBullet"/>
        <w:numPr>
          <w:ilvl w:val="0"/>
          <w:numId w:val="0"/>
        </w:numPr>
      </w:pPr>
      <w:r w:rsidRPr="00E2562A">
        <w:lastRenderedPageBreak/>
        <w:t>After getting an overview of the site, we surveyed the</w:t>
      </w:r>
      <w:r w:rsidR="00902F3F" w:rsidRPr="00E2562A">
        <w:t xml:space="preserve"> following disturbance areas</w:t>
      </w:r>
      <w:r w:rsidR="004B79C2" w:rsidRPr="00E2562A">
        <w:t xml:space="preserve"> within the Order in Council (</w:t>
      </w:r>
      <w:proofErr w:type="spellStart"/>
      <w:r w:rsidR="004B79C2" w:rsidRPr="00E2562A">
        <w:t>OIC</w:t>
      </w:r>
      <w:proofErr w:type="spellEnd"/>
      <w:r w:rsidR="004B79C2" w:rsidRPr="00E2562A">
        <w:t>) boundary</w:t>
      </w:r>
      <w:r w:rsidR="00902F3F" w:rsidRPr="00E2562A">
        <w:t>:</w:t>
      </w:r>
    </w:p>
    <w:p w:rsidR="00902F3F" w:rsidRPr="00E2562A" w:rsidRDefault="00902F3F" w:rsidP="00902F3F">
      <w:pPr>
        <w:pStyle w:val="ListBullet"/>
        <w:numPr>
          <w:ilvl w:val="0"/>
          <w:numId w:val="22"/>
        </w:numPr>
      </w:pPr>
      <w:r w:rsidRPr="00E2562A">
        <w:t>Dome Creek</w:t>
      </w:r>
      <w:r w:rsidR="007F0B4F" w:rsidRPr="00E2562A">
        <w:t>,</w:t>
      </w:r>
      <w:r w:rsidR="00046388" w:rsidRPr="00E2562A">
        <w:t xml:space="preserve"> </w:t>
      </w:r>
    </w:p>
    <w:p w:rsidR="00902F3F" w:rsidRPr="00E2562A" w:rsidRDefault="00902F3F" w:rsidP="00902F3F">
      <w:pPr>
        <w:pStyle w:val="ListBullet"/>
        <w:numPr>
          <w:ilvl w:val="0"/>
          <w:numId w:val="22"/>
        </w:numPr>
      </w:pPr>
      <w:r w:rsidRPr="00E2562A">
        <w:t xml:space="preserve">Tailings </w:t>
      </w:r>
      <w:r w:rsidR="00046388" w:rsidRPr="00E2562A">
        <w:t>Pond and Dam</w:t>
      </w:r>
      <w:r w:rsidR="007F0B4F" w:rsidRPr="00E2562A">
        <w:t>,</w:t>
      </w:r>
    </w:p>
    <w:p w:rsidR="00902F3F" w:rsidRPr="00E2562A" w:rsidRDefault="00046388" w:rsidP="00902F3F">
      <w:pPr>
        <w:pStyle w:val="ListBullet"/>
        <w:numPr>
          <w:ilvl w:val="0"/>
          <w:numId w:val="22"/>
        </w:numPr>
      </w:pPr>
      <w:r w:rsidRPr="00E2562A">
        <w:t>Brown-</w:t>
      </w:r>
      <w:proofErr w:type="spellStart"/>
      <w:r w:rsidRPr="00E2562A">
        <w:t>McDade</w:t>
      </w:r>
      <w:proofErr w:type="spellEnd"/>
      <w:r w:rsidRPr="00E2562A">
        <w:t xml:space="preserve"> Pit</w:t>
      </w:r>
      <w:r w:rsidR="007F0B4F" w:rsidRPr="00E2562A">
        <w:t>,</w:t>
      </w:r>
    </w:p>
    <w:p w:rsidR="00902F3F" w:rsidRPr="00E2562A" w:rsidRDefault="00046388" w:rsidP="00902F3F">
      <w:pPr>
        <w:pStyle w:val="ListBullet"/>
        <w:numPr>
          <w:ilvl w:val="0"/>
          <w:numId w:val="22"/>
        </w:numPr>
      </w:pPr>
      <w:r w:rsidRPr="00E2562A">
        <w:t>Waste R</w:t>
      </w:r>
      <w:r w:rsidR="004B79C2" w:rsidRPr="00E2562A">
        <w:t xml:space="preserve">ock </w:t>
      </w:r>
      <w:r w:rsidRPr="00E2562A">
        <w:t>D</w:t>
      </w:r>
      <w:r w:rsidR="003B34B2" w:rsidRPr="00E2562A">
        <w:t>ump</w:t>
      </w:r>
      <w:r w:rsidR="007F0B4F" w:rsidRPr="00E2562A">
        <w:t>,</w:t>
      </w:r>
    </w:p>
    <w:p w:rsidR="00902F3F" w:rsidRPr="00E2562A" w:rsidRDefault="00902F3F" w:rsidP="00902F3F">
      <w:pPr>
        <w:pStyle w:val="ListBullet"/>
        <w:numPr>
          <w:ilvl w:val="0"/>
          <w:numId w:val="22"/>
        </w:numPr>
      </w:pPr>
      <w:r w:rsidRPr="00E2562A">
        <w:t xml:space="preserve">Mill </w:t>
      </w:r>
      <w:r w:rsidR="00046388" w:rsidRPr="00E2562A">
        <w:t>Complex</w:t>
      </w:r>
      <w:r w:rsidR="007F0B4F" w:rsidRPr="00E2562A">
        <w:t>,</w:t>
      </w:r>
    </w:p>
    <w:p w:rsidR="00902F3F" w:rsidRPr="00E2562A" w:rsidRDefault="00046388" w:rsidP="00902F3F">
      <w:pPr>
        <w:pStyle w:val="ListBullet"/>
        <w:numPr>
          <w:ilvl w:val="0"/>
          <w:numId w:val="22"/>
        </w:numPr>
      </w:pPr>
      <w:r w:rsidRPr="00E2562A">
        <w:t>Mine Camp</w:t>
      </w:r>
      <w:r w:rsidR="007F0B4F" w:rsidRPr="00E2562A">
        <w:t>,</w:t>
      </w:r>
    </w:p>
    <w:p w:rsidR="004B79C2" w:rsidRPr="00E2562A" w:rsidRDefault="00902F3F" w:rsidP="00902F3F">
      <w:pPr>
        <w:pStyle w:val="ListBullet"/>
        <w:numPr>
          <w:ilvl w:val="0"/>
          <w:numId w:val="22"/>
        </w:numPr>
      </w:pPr>
      <w:r w:rsidRPr="00E2562A">
        <w:t>Roads</w:t>
      </w:r>
      <w:r w:rsidR="007F0B4F" w:rsidRPr="00E2562A">
        <w:t>,</w:t>
      </w:r>
      <w:r w:rsidRPr="00E2562A">
        <w:t xml:space="preserve"> </w:t>
      </w:r>
    </w:p>
    <w:p w:rsidR="00902F3F" w:rsidRPr="00E2562A" w:rsidRDefault="004B79C2" w:rsidP="00902F3F">
      <w:pPr>
        <w:pStyle w:val="ListBullet"/>
        <w:numPr>
          <w:ilvl w:val="0"/>
          <w:numId w:val="22"/>
        </w:numPr>
      </w:pPr>
      <w:r w:rsidRPr="00E2562A">
        <w:t>E</w:t>
      </w:r>
      <w:r w:rsidR="00046388" w:rsidRPr="00E2562A">
        <w:t>xploration L</w:t>
      </w:r>
      <w:r w:rsidR="00902F3F" w:rsidRPr="00E2562A">
        <w:t>ines</w:t>
      </w:r>
      <w:r w:rsidR="007F0B4F" w:rsidRPr="00E2562A">
        <w:t>, and</w:t>
      </w:r>
      <w:r w:rsidR="00902F3F" w:rsidRPr="00E2562A">
        <w:t xml:space="preserve"> </w:t>
      </w:r>
    </w:p>
    <w:p w:rsidR="00902F3F" w:rsidRPr="00E2562A" w:rsidRDefault="00902F3F" w:rsidP="00902F3F">
      <w:pPr>
        <w:pStyle w:val="ListBullet"/>
        <w:numPr>
          <w:ilvl w:val="0"/>
          <w:numId w:val="22"/>
        </w:numPr>
      </w:pPr>
      <w:r w:rsidRPr="00E2562A">
        <w:t xml:space="preserve">Victoria Creek </w:t>
      </w:r>
      <w:proofErr w:type="spellStart"/>
      <w:r w:rsidR="000E6830" w:rsidRPr="00E2562A">
        <w:t>Wellhouse</w:t>
      </w:r>
      <w:proofErr w:type="spellEnd"/>
      <w:r w:rsidR="007F0B4F" w:rsidRPr="00E2562A">
        <w:t>.</w:t>
      </w:r>
    </w:p>
    <w:p w:rsidR="00902F3F" w:rsidRPr="00E2562A" w:rsidRDefault="00902F3F" w:rsidP="00876FF2">
      <w:pPr>
        <w:pStyle w:val="ListBullet"/>
        <w:numPr>
          <w:ilvl w:val="0"/>
          <w:numId w:val="0"/>
        </w:numPr>
        <w:ind w:left="720" w:hanging="720"/>
      </w:pPr>
    </w:p>
    <w:p w:rsidR="007C4996" w:rsidRPr="00E2562A" w:rsidRDefault="007C2DB3" w:rsidP="007343E8">
      <w:pPr>
        <w:rPr>
          <w:lang w:eastAsia="en-CA"/>
        </w:rPr>
      </w:pPr>
      <w:r w:rsidRPr="00E2562A">
        <w:rPr>
          <w:lang w:eastAsia="en-CA"/>
        </w:rPr>
        <w:t>Our</w:t>
      </w:r>
      <w:r w:rsidR="00715A83" w:rsidRPr="00E2562A">
        <w:rPr>
          <w:lang w:eastAsia="en-CA"/>
        </w:rPr>
        <w:t xml:space="preserve"> </w:t>
      </w:r>
      <w:r w:rsidR="00803687" w:rsidRPr="00E2562A">
        <w:rPr>
          <w:lang w:eastAsia="en-CA"/>
        </w:rPr>
        <w:t xml:space="preserve">survey of </w:t>
      </w:r>
      <w:r w:rsidR="007F0B4F" w:rsidRPr="00E2562A">
        <w:rPr>
          <w:lang w:eastAsia="en-CA"/>
        </w:rPr>
        <w:t>disturbance</w:t>
      </w:r>
      <w:r w:rsidR="00715A83" w:rsidRPr="00E2562A">
        <w:rPr>
          <w:lang w:eastAsia="en-CA"/>
        </w:rPr>
        <w:t xml:space="preserve"> document</w:t>
      </w:r>
      <w:r w:rsidR="007C4996" w:rsidRPr="00E2562A">
        <w:rPr>
          <w:lang w:eastAsia="en-CA"/>
        </w:rPr>
        <w:t>ed</w:t>
      </w:r>
      <w:r w:rsidR="00715A83" w:rsidRPr="00E2562A">
        <w:rPr>
          <w:lang w:eastAsia="en-CA"/>
        </w:rPr>
        <w:t xml:space="preserve"> existing site conditions</w:t>
      </w:r>
      <w:r w:rsidR="007C4996" w:rsidRPr="00E2562A">
        <w:rPr>
          <w:lang w:eastAsia="en-CA"/>
        </w:rPr>
        <w:t xml:space="preserve"> of the areas listed above</w:t>
      </w:r>
      <w:r w:rsidR="007F0B4F" w:rsidRPr="00E2562A">
        <w:rPr>
          <w:lang w:eastAsia="en-CA"/>
        </w:rPr>
        <w:t>, including</w:t>
      </w:r>
      <w:r w:rsidR="007C4996" w:rsidRPr="00E2562A">
        <w:rPr>
          <w:lang w:eastAsia="en-CA"/>
        </w:rPr>
        <w:t>:</w:t>
      </w:r>
    </w:p>
    <w:p w:rsidR="007C4996" w:rsidRPr="00E2562A" w:rsidRDefault="00715A83" w:rsidP="007F0B4F">
      <w:pPr>
        <w:pStyle w:val="ListParagraph"/>
        <w:numPr>
          <w:ilvl w:val="0"/>
          <w:numId w:val="28"/>
        </w:numPr>
        <w:rPr>
          <w:lang w:eastAsia="en-CA"/>
        </w:rPr>
      </w:pPr>
      <w:r w:rsidRPr="00E2562A">
        <w:rPr>
          <w:lang w:eastAsia="en-CA"/>
        </w:rPr>
        <w:t xml:space="preserve">various </w:t>
      </w:r>
      <w:r w:rsidR="007C4996" w:rsidRPr="00E2562A">
        <w:rPr>
          <w:lang w:eastAsia="en-CA"/>
        </w:rPr>
        <w:t xml:space="preserve">soil </w:t>
      </w:r>
      <w:r w:rsidRPr="00E2562A">
        <w:rPr>
          <w:lang w:eastAsia="en-CA"/>
        </w:rPr>
        <w:t xml:space="preserve">substrates found throughout the disturbed areas (% and size of coarse fragments), </w:t>
      </w:r>
    </w:p>
    <w:p w:rsidR="007C4996" w:rsidRPr="00E2562A" w:rsidRDefault="00715A83" w:rsidP="007F0B4F">
      <w:pPr>
        <w:pStyle w:val="ListParagraph"/>
        <w:numPr>
          <w:ilvl w:val="0"/>
          <w:numId w:val="28"/>
        </w:numPr>
        <w:rPr>
          <w:lang w:eastAsia="en-CA"/>
        </w:rPr>
      </w:pPr>
      <w:r w:rsidRPr="00E2562A">
        <w:rPr>
          <w:lang w:eastAsia="en-CA"/>
        </w:rPr>
        <w:t xml:space="preserve">the </w:t>
      </w:r>
      <w:r w:rsidR="00092D07" w:rsidRPr="00E2562A">
        <w:rPr>
          <w:lang w:eastAsia="en-CA"/>
        </w:rPr>
        <w:t>extent</w:t>
      </w:r>
      <w:r w:rsidRPr="00E2562A">
        <w:rPr>
          <w:lang w:eastAsia="en-CA"/>
        </w:rPr>
        <w:t xml:space="preserve"> of disturbance</w:t>
      </w:r>
      <w:r w:rsidR="007C4996" w:rsidRPr="00E2562A">
        <w:rPr>
          <w:lang w:eastAsia="en-CA"/>
        </w:rPr>
        <w:t>,</w:t>
      </w:r>
      <w:r w:rsidRPr="00E2562A">
        <w:rPr>
          <w:lang w:eastAsia="en-CA"/>
        </w:rPr>
        <w:t xml:space="preserve"> and </w:t>
      </w:r>
    </w:p>
    <w:p w:rsidR="00715A83" w:rsidRPr="00E2562A" w:rsidRDefault="00715A83" w:rsidP="007F0B4F">
      <w:pPr>
        <w:pStyle w:val="ListParagraph"/>
        <w:numPr>
          <w:ilvl w:val="0"/>
          <w:numId w:val="28"/>
        </w:numPr>
        <w:rPr>
          <w:lang w:eastAsia="en-CA"/>
        </w:rPr>
      </w:pPr>
      <w:r w:rsidRPr="00E2562A">
        <w:rPr>
          <w:lang w:eastAsia="en-CA"/>
        </w:rPr>
        <w:t>natural</w:t>
      </w:r>
      <w:r w:rsidR="00092D07" w:rsidRPr="00E2562A">
        <w:rPr>
          <w:lang w:eastAsia="en-CA"/>
        </w:rPr>
        <w:t>ly occurring</w:t>
      </w:r>
      <w:r w:rsidRPr="00E2562A">
        <w:rPr>
          <w:lang w:eastAsia="en-CA"/>
        </w:rPr>
        <w:t xml:space="preserve"> </w:t>
      </w:r>
      <w:proofErr w:type="spellStart"/>
      <w:r w:rsidRPr="00E2562A">
        <w:rPr>
          <w:lang w:eastAsia="en-CA"/>
        </w:rPr>
        <w:t>revegetation</w:t>
      </w:r>
      <w:proofErr w:type="spellEnd"/>
      <w:r w:rsidRPr="00E2562A">
        <w:rPr>
          <w:lang w:eastAsia="en-CA"/>
        </w:rPr>
        <w:t xml:space="preserve"> to identify species adaptation</w:t>
      </w:r>
      <w:r w:rsidR="007343E8" w:rsidRPr="00E2562A">
        <w:rPr>
          <w:lang w:eastAsia="en-CA"/>
        </w:rPr>
        <w:t xml:space="preserve"> and success of re</w:t>
      </w:r>
      <w:r w:rsidR="007F0B4F" w:rsidRPr="00E2562A">
        <w:rPr>
          <w:lang w:eastAsia="en-CA"/>
        </w:rPr>
        <w:t>-</w:t>
      </w:r>
      <w:r w:rsidR="00997EE1" w:rsidRPr="00E2562A">
        <w:rPr>
          <w:lang w:eastAsia="en-CA"/>
        </w:rPr>
        <w:t>colonization</w:t>
      </w:r>
      <w:r w:rsidRPr="00E2562A">
        <w:rPr>
          <w:lang w:eastAsia="en-CA"/>
        </w:rPr>
        <w:t xml:space="preserve">. </w:t>
      </w:r>
    </w:p>
    <w:p w:rsidR="00715A83" w:rsidRPr="00E2562A" w:rsidRDefault="00715A83" w:rsidP="007343E8">
      <w:pPr>
        <w:rPr>
          <w:lang w:eastAsia="en-CA"/>
        </w:rPr>
      </w:pPr>
    </w:p>
    <w:p w:rsidR="00EA7F53" w:rsidRPr="00E2562A" w:rsidRDefault="007F0B4F" w:rsidP="007343E8">
      <w:pPr>
        <w:rPr>
          <w:lang w:eastAsia="en-CA"/>
        </w:rPr>
      </w:pPr>
      <w:r w:rsidRPr="00E2562A">
        <w:rPr>
          <w:lang w:eastAsia="en-CA"/>
        </w:rPr>
        <w:t xml:space="preserve">Surveys of undisturbed areas were at a </w:t>
      </w:r>
      <w:r w:rsidR="00EA7F53" w:rsidRPr="00E2562A">
        <w:rPr>
          <w:lang w:eastAsia="en-CA"/>
        </w:rPr>
        <w:t>reconnaissance level</w:t>
      </w:r>
      <w:r w:rsidRPr="00E2562A">
        <w:rPr>
          <w:lang w:eastAsia="en-CA"/>
        </w:rPr>
        <w:t>, documenting</w:t>
      </w:r>
      <w:r w:rsidR="00EA7F53" w:rsidRPr="00E2562A">
        <w:rPr>
          <w:lang w:eastAsia="en-CA"/>
        </w:rPr>
        <w:t xml:space="preserve"> </w:t>
      </w:r>
      <w:r w:rsidR="007343E8" w:rsidRPr="00E2562A">
        <w:rPr>
          <w:lang w:eastAsia="en-CA"/>
        </w:rPr>
        <w:t xml:space="preserve">vegetation, terrain </w:t>
      </w:r>
      <w:r w:rsidR="00EA7F53" w:rsidRPr="00E2562A">
        <w:rPr>
          <w:lang w:eastAsia="en-CA"/>
        </w:rPr>
        <w:t xml:space="preserve">and soil </w:t>
      </w:r>
      <w:r w:rsidRPr="00E2562A">
        <w:rPr>
          <w:lang w:eastAsia="en-CA"/>
        </w:rPr>
        <w:t xml:space="preserve">characteristics. The </w:t>
      </w:r>
      <w:r w:rsidR="00715A83" w:rsidRPr="00E2562A">
        <w:rPr>
          <w:lang w:eastAsia="en-CA"/>
        </w:rPr>
        <w:t xml:space="preserve">undisturbed areas </w:t>
      </w:r>
      <w:r w:rsidRPr="00E2562A">
        <w:rPr>
          <w:lang w:eastAsia="en-CA"/>
        </w:rPr>
        <w:t xml:space="preserve">assessed are </w:t>
      </w:r>
      <w:r w:rsidR="00EA7F53" w:rsidRPr="00E2562A">
        <w:rPr>
          <w:lang w:eastAsia="en-CA"/>
        </w:rPr>
        <w:t>adjacent to the mine</w:t>
      </w:r>
      <w:r w:rsidRPr="00E2562A">
        <w:rPr>
          <w:lang w:eastAsia="en-CA"/>
        </w:rPr>
        <w:t xml:space="preserve"> and will</w:t>
      </w:r>
      <w:r w:rsidR="00D43410" w:rsidRPr="00E2562A">
        <w:rPr>
          <w:lang w:eastAsia="en-CA"/>
        </w:rPr>
        <w:t xml:space="preserve"> provide information on baseline soil and vegetation conditions</w:t>
      </w:r>
      <w:r w:rsidRPr="00E2562A">
        <w:rPr>
          <w:lang w:eastAsia="en-CA"/>
        </w:rPr>
        <w:t xml:space="preserve"> in the area</w:t>
      </w:r>
      <w:r w:rsidR="00D43410" w:rsidRPr="00E2562A">
        <w:rPr>
          <w:lang w:eastAsia="en-CA"/>
        </w:rPr>
        <w:t xml:space="preserve">. </w:t>
      </w:r>
      <w:r w:rsidR="00EA7F53" w:rsidRPr="00E2562A">
        <w:rPr>
          <w:lang w:eastAsia="en-CA"/>
        </w:rPr>
        <w:t xml:space="preserve">A total of </w:t>
      </w:r>
      <w:r w:rsidR="00D43410" w:rsidRPr="00E2562A">
        <w:rPr>
          <w:lang w:eastAsia="en-CA"/>
        </w:rPr>
        <w:t>four</w:t>
      </w:r>
      <w:r w:rsidR="00EA7F53" w:rsidRPr="00E2562A">
        <w:rPr>
          <w:lang w:eastAsia="en-CA"/>
        </w:rPr>
        <w:t xml:space="preserve"> </w:t>
      </w:r>
      <w:r w:rsidR="000E6830" w:rsidRPr="00E2562A">
        <w:rPr>
          <w:lang w:eastAsia="en-CA"/>
        </w:rPr>
        <w:t xml:space="preserve">new </w:t>
      </w:r>
      <w:r w:rsidR="007C4996" w:rsidRPr="00E2562A">
        <w:rPr>
          <w:lang w:eastAsia="en-CA"/>
        </w:rPr>
        <w:t xml:space="preserve">soil </w:t>
      </w:r>
      <w:r w:rsidR="00EA7F53" w:rsidRPr="00E2562A">
        <w:rPr>
          <w:lang w:eastAsia="en-CA"/>
        </w:rPr>
        <w:t>plots</w:t>
      </w:r>
      <w:r w:rsidR="00C11418" w:rsidRPr="00E2562A">
        <w:rPr>
          <w:lang w:eastAsia="en-CA"/>
        </w:rPr>
        <w:t xml:space="preserve"> were hand-dug to </w:t>
      </w:r>
      <w:r w:rsidR="007343E8" w:rsidRPr="00E2562A">
        <w:rPr>
          <w:lang w:eastAsia="en-CA"/>
        </w:rPr>
        <w:t>a</w:t>
      </w:r>
      <w:r w:rsidR="00EA7F53" w:rsidRPr="00E2562A">
        <w:rPr>
          <w:lang w:eastAsia="en-CA"/>
        </w:rPr>
        <w:t xml:space="preserve"> depth of 1 m</w:t>
      </w:r>
      <w:r w:rsidRPr="00E2562A">
        <w:rPr>
          <w:lang w:eastAsia="en-CA"/>
        </w:rPr>
        <w:t>. N</w:t>
      </w:r>
      <w:r w:rsidR="00EA7F53" w:rsidRPr="00E2562A">
        <w:rPr>
          <w:lang w:eastAsia="en-CA"/>
        </w:rPr>
        <w:t>umerous hand-</w:t>
      </w:r>
      <w:proofErr w:type="spellStart"/>
      <w:r w:rsidR="00EA7F53" w:rsidRPr="00E2562A">
        <w:rPr>
          <w:lang w:eastAsia="en-CA"/>
        </w:rPr>
        <w:t>augered</w:t>
      </w:r>
      <w:proofErr w:type="spellEnd"/>
      <w:r w:rsidR="00EA7F53" w:rsidRPr="00E2562A">
        <w:rPr>
          <w:lang w:eastAsia="en-CA"/>
        </w:rPr>
        <w:t xml:space="preserve"> holes were </w:t>
      </w:r>
      <w:r w:rsidR="00542032" w:rsidRPr="00E2562A">
        <w:rPr>
          <w:lang w:eastAsia="en-CA"/>
        </w:rPr>
        <w:t xml:space="preserve">also </w:t>
      </w:r>
      <w:r w:rsidR="002A5027" w:rsidRPr="00E2562A">
        <w:rPr>
          <w:lang w:eastAsia="en-CA"/>
        </w:rPr>
        <w:t>drilled</w:t>
      </w:r>
      <w:r w:rsidR="00542032" w:rsidRPr="00E2562A">
        <w:rPr>
          <w:lang w:eastAsia="en-CA"/>
        </w:rPr>
        <w:t xml:space="preserve"> to</w:t>
      </w:r>
      <w:r w:rsidR="00EA7F53" w:rsidRPr="00E2562A">
        <w:rPr>
          <w:lang w:eastAsia="en-CA"/>
        </w:rPr>
        <w:t xml:space="preserve"> identify parent material, coarse fragment content, </w:t>
      </w:r>
      <w:r w:rsidR="00C11418" w:rsidRPr="00E2562A">
        <w:rPr>
          <w:lang w:eastAsia="en-CA"/>
        </w:rPr>
        <w:t>soil depth</w:t>
      </w:r>
      <w:r w:rsidR="00EA7F53" w:rsidRPr="00E2562A">
        <w:rPr>
          <w:lang w:eastAsia="en-CA"/>
        </w:rPr>
        <w:t xml:space="preserve"> and depth to permafrost. </w:t>
      </w:r>
      <w:r w:rsidR="00715A83" w:rsidRPr="00E2562A">
        <w:rPr>
          <w:lang w:eastAsia="en-CA"/>
        </w:rPr>
        <w:t xml:space="preserve">Site, vegetation and soil conditions were described </w:t>
      </w:r>
      <w:r w:rsidR="00C11418" w:rsidRPr="00E2562A">
        <w:rPr>
          <w:lang w:eastAsia="en-CA"/>
        </w:rPr>
        <w:t xml:space="preserve">at each plot </w:t>
      </w:r>
      <w:r w:rsidR="001851EA" w:rsidRPr="00E2562A">
        <w:rPr>
          <w:lang w:eastAsia="en-CA"/>
        </w:rPr>
        <w:t xml:space="preserve">using </w:t>
      </w:r>
      <w:r w:rsidR="00092D07" w:rsidRPr="00E2562A">
        <w:rPr>
          <w:lang w:eastAsia="en-CA"/>
        </w:rPr>
        <w:t xml:space="preserve">the Field Manual for </w:t>
      </w:r>
      <w:r w:rsidR="00EA7F53" w:rsidRPr="00E2562A">
        <w:rPr>
          <w:lang w:eastAsia="en-CA"/>
        </w:rPr>
        <w:t>Describing Ecosystems in the Field</w:t>
      </w:r>
      <w:r w:rsidR="00715A83" w:rsidRPr="00E2562A">
        <w:rPr>
          <w:lang w:eastAsia="en-CA"/>
        </w:rPr>
        <w:t xml:space="preserve"> </w:t>
      </w:r>
      <w:r w:rsidR="00145F18" w:rsidRPr="00E2562A">
        <w:rPr>
          <w:lang w:eastAsia="en-CA"/>
        </w:rPr>
        <w:t>data sheets</w:t>
      </w:r>
      <w:r w:rsidR="007343E8" w:rsidRPr="00E2562A">
        <w:rPr>
          <w:lang w:eastAsia="en-CA"/>
        </w:rPr>
        <w:t xml:space="preserve"> </w:t>
      </w:r>
      <w:r w:rsidR="007343E8" w:rsidRPr="00E2562A">
        <w:rPr>
          <w:rFonts w:cs="Arial"/>
          <w:szCs w:val="20"/>
          <w:lang w:eastAsia="en-CA"/>
        </w:rPr>
        <w:t>(</w:t>
      </w:r>
      <w:r w:rsidR="00092D07" w:rsidRPr="00E2562A">
        <w:rPr>
          <w:rFonts w:cs="Arial"/>
          <w:szCs w:val="20"/>
        </w:rPr>
        <w:t>BC Ministry of Forests and Range and BC Ministry of Environment</w:t>
      </w:r>
      <w:r w:rsidR="00092D07" w:rsidRPr="00E2562A">
        <w:rPr>
          <w:rFonts w:cs="Arial"/>
          <w:szCs w:val="20"/>
          <w:lang w:eastAsia="en-CA"/>
        </w:rPr>
        <w:t>, 2010</w:t>
      </w:r>
      <w:r w:rsidR="00092D07" w:rsidRPr="00E2562A">
        <w:rPr>
          <w:lang w:eastAsia="en-CA"/>
        </w:rPr>
        <w:t>)</w:t>
      </w:r>
      <w:r w:rsidR="00715A83" w:rsidRPr="00E2562A">
        <w:rPr>
          <w:lang w:eastAsia="en-CA"/>
        </w:rPr>
        <w:t xml:space="preserve"> and Soil Classification System of Canada</w:t>
      </w:r>
      <w:r w:rsidR="00092D07" w:rsidRPr="00E2562A">
        <w:rPr>
          <w:lang w:eastAsia="en-CA"/>
        </w:rPr>
        <w:t xml:space="preserve"> (</w:t>
      </w:r>
      <w:r w:rsidR="00145F18" w:rsidRPr="00E2562A">
        <w:t>Soil Classification Working Group, 1998</w:t>
      </w:r>
      <w:r w:rsidR="00092D07" w:rsidRPr="00E2562A">
        <w:rPr>
          <w:lang w:eastAsia="en-CA"/>
        </w:rPr>
        <w:t>)</w:t>
      </w:r>
      <w:r w:rsidR="00EA7F53" w:rsidRPr="00E2562A">
        <w:rPr>
          <w:lang w:eastAsia="en-CA"/>
        </w:rPr>
        <w:t>.</w:t>
      </w:r>
      <w:r w:rsidR="007343E8" w:rsidRPr="00E2562A">
        <w:rPr>
          <w:lang w:eastAsia="en-CA"/>
        </w:rPr>
        <w:t xml:space="preserve"> We also referenced the </w:t>
      </w:r>
      <w:proofErr w:type="spellStart"/>
      <w:r w:rsidR="007343E8" w:rsidRPr="00E2562A">
        <w:rPr>
          <w:lang w:eastAsia="en-CA"/>
        </w:rPr>
        <w:t>ELR</w:t>
      </w:r>
      <w:proofErr w:type="spellEnd"/>
      <w:r w:rsidR="007343E8" w:rsidRPr="00E2562A">
        <w:rPr>
          <w:lang w:eastAsia="en-CA"/>
        </w:rPr>
        <w:t xml:space="preserve"> species lists </w:t>
      </w:r>
      <w:r w:rsidRPr="00E2562A">
        <w:rPr>
          <w:lang w:eastAsia="en-CA"/>
        </w:rPr>
        <w:t>from plots completed</w:t>
      </w:r>
      <w:r w:rsidR="007343E8" w:rsidRPr="00E2562A">
        <w:rPr>
          <w:lang w:eastAsia="en-CA"/>
        </w:rPr>
        <w:t xml:space="preserve"> the areas assessed. </w:t>
      </w:r>
      <w:r w:rsidR="00EA7F53" w:rsidRPr="00E2562A">
        <w:rPr>
          <w:lang w:eastAsia="en-CA"/>
        </w:rPr>
        <w:t xml:space="preserve">A </w:t>
      </w:r>
      <w:r w:rsidR="007343E8" w:rsidRPr="00E2562A">
        <w:rPr>
          <w:lang w:eastAsia="en-CA"/>
        </w:rPr>
        <w:t xml:space="preserve">specific system of </w:t>
      </w:r>
      <w:r w:rsidR="00EA7F53" w:rsidRPr="00E2562A">
        <w:rPr>
          <w:lang w:eastAsia="en-CA"/>
        </w:rPr>
        <w:t>ecosystem classification does not currently exist for the Yukon</w:t>
      </w:r>
      <w:r w:rsidR="007343E8" w:rsidRPr="00E2562A">
        <w:rPr>
          <w:lang w:eastAsia="en-CA"/>
        </w:rPr>
        <w:t xml:space="preserve">; however </w:t>
      </w:r>
      <w:proofErr w:type="spellStart"/>
      <w:r w:rsidR="007343E8" w:rsidRPr="00E2562A">
        <w:rPr>
          <w:lang w:eastAsia="en-CA"/>
        </w:rPr>
        <w:t>ELR</w:t>
      </w:r>
      <w:proofErr w:type="spellEnd"/>
      <w:r w:rsidR="007343E8" w:rsidRPr="00E2562A">
        <w:rPr>
          <w:lang w:eastAsia="en-CA"/>
        </w:rPr>
        <w:t xml:space="preserve"> is in the process of completing ecosystem classification for the area.</w:t>
      </w:r>
      <w:r w:rsidR="002A5027" w:rsidRPr="00E2562A">
        <w:rPr>
          <w:lang w:eastAsia="en-CA"/>
        </w:rPr>
        <w:t xml:space="preserve"> </w:t>
      </w:r>
    </w:p>
    <w:p w:rsidR="007F0B4F" w:rsidRPr="00E2562A" w:rsidRDefault="007F0B4F" w:rsidP="007343E8"/>
    <w:p w:rsidR="00EA7F53" w:rsidRPr="00E2562A" w:rsidRDefault="007F0B4F" w:rsidP="007343E8">
      <w:r w:rsidRPr="00E2562A">
        <w:t xml:space="preserve">In addition to this, Melanie and Katarina </w:t>
      </w:r>
      <w:r w:rsidR="00C11418" w:rsidRPr="00E2562A">
        <w:t xml:space="preserve">conducted reconnaissance level </w:t>
      </w:r>
      <w:r w:rsidR="007343E8" w:rsidRPr="00E2562A">
        <w:t xml:space="preserve">vegetation, terrain </w:t>
      </w:r>
      <w:r w:rsidR="00C11418" w:rsidRPr="00E2562A">
        <w:t xml:space="preserve">and soil survey of potential fine-grained soil borrow sources approximately </w:t>
      </w:r>
      <w:r w:rsidR="007343E8" w:rsidRPr="00E2562A">
        <w:t>one hour</w:t>
      </w:r>
      <w:r w:rsidR="00C11418" w:rsidRPr="00E2562A">
        <w:t xml:space="preserve"> east of the </w:t>
      </w:r>
      <w:proofErr w:type="spellStart"/>
      <w:r w:rsidR="00C11418" w:rsidRPr="00E2562A">
        <w:t>OIC</w:t>
      </w:r>
      <w:proofErr w:type="spellEnd"/>
      <w:r w:rsidR="00C11418" w:rsidRPr="00E2562A">
        <w:t xml:space="preserve"> along the </w:t>
      </w:r>
      <w:r w:rsidR="000E6830" w:rsidRPr="00E2562A">
        <w:t>Mount</w:t>
      </w:r>
      <w:r w:rsidR="00C11418" w:rsidRPr="00E2562A">
        <w:t xml:space="preserve"> Nansen Road.</w:t>
      </w:r>
      <w:r w:rsidRPr="00E2562A">
        <w:t xml:space="preserve"> This site is also undisturbed. </w:t>
      </w:r>
      <w:r w:rsidR="00C11418" w:rsidRPr="00E2562A">
        <w:t xml:space="preserve"> </w:t>
      </w:r>
    </w:p>
    <w:p w:rsidR="00B560D7" w:rsidRPr="00E2562A" w:rsidRDefault="00B560D7" w:rsidP="007343E8">
      <w:pPr>
        <w:rPr>
          <w:szCs w:val="16"/>
        </w:rPr>
      </w:pPr>
    </w:p>
    <w:p w:rsidR="00C50E47" w:rsidRPr="00E2562A" w:rsidRDefault="00B560D7" w:rsidP="007343E8">
      <w:pPr>
        <w:rPr>
          <w:szCs w:val="16"/>
        </w:rPr>
      </w:pPr>
      <w:r w:rsidRPr="00E2562A">
        <w:rPr>
          <w:szCs w:val="16"/>
        </w:rPr>
        <w:t>Three</w:t>
      </w:r>
      <w:r w:rsidR="00C50E47" w:rsidRPr="00E2562A">
        <w:rPr>
          <w:szCs w:val="16"/>
        </w:rPr>
        <w:t xml:space="preserve"> previous trial plantings </w:t>
      </w:r>
      <w:r w:rsidR="002A5027" w:rsidRPr="00E2562A">
        <w:rPr>
          <w:szCs w:val="16"/>
        </w:rPr>
        <w:t xml:space="preserve">installed </w:t>
      </w:r>
      <w:r w:rsidR="00C50E47" w:rsidRPr="00E2562A">
        <w:rPr>
          <w:szCs w:val="16"/>
        </w:rPr>
        <w:t xml:space="preserve">by </w:t>
      </w:r>
      <w:r w:rsidR="00C74E6D" w:rsidRPr="00C74E6D">
        <w:rPr>
          <w:szCs w:val="16"/>
        </w:rPr>
        <w:t xml:space="preserve">EDI Environmental Dynamics Inc. (2008) </w:t>
      </w:r>
      <w:r w:rsidR="00092D07" w:rsidRPr="00C74E6D">
        <w:rPr>
          <w:szCs w:val="16"/>
        </w:rPr>
        <w:t>were</w:t>
      </w:r>
      <w:r w:rsidR="00092D07" w:rsidRPr="00E2562A">
        <w:t xml:space="preserve"> assessed</w:t>
      </w:r>
      <w:proofErr w:type="gramStart"/>
      <w:r w:rsidR="00092D07" w:rsidRPr="00E2562A">
        <w:t xml:space="preserve">. </w:t>
      </w:r>
      <w:proofErr w:type="gramEnd"/>
      <w:r w:rsidR="00092D07" w:rsidRPr="00E2562A">
        <w:t xml:space="preserve">They are </w:t>
      </w:r>
      <w:r w:rsidRPr="00E2562A">
        <w:rPr>
          <w:szCs w:val="16"/>
        </w:rPr>
        <w:t>located north-west of the mill site, south of the tailings dam</w:t>
      </w:r>
      <w:r w:rsidR="00836D8C" w:rsidRPr="00E2562A">
        <w:rPr>
          <w:szCs w:val="16"/>
        </w:rPr>
        <w:t>, and along the cleared bank at Back</w:t>
      </w:r>
      <w:r w:rsidRPr="00E2562A">
        <w:rPr>
          <w:szCs w:val="16"/>
        </w:rPr>
        <w:t xml:space="preserve"> Creek</w:t>
      </w:r>
      <w:r w:rsidR="00092D07" w:rsidRPr="00E2562A">
        <w:rPr>
          <w:szCs w:val="16"/>
        </w:rPr>
        <w:t>. The sites</w:t>
      </w:r>
      <w:r w:rsidR="00542032" w:rsidRPr="00E2562A">
        <w:rPr>
          <w:szCs w:val="16"/>
        </w:rPr>
        <w:t xml:space="preserve"> were assessed for</w:t>
      </w:r>
      <w:r w:rsidRPr="00E2562A">
        <w:rPr>
          <w:szCs w:val="16"/>
        </w:rPr>
        <w:t xml:space="preserve"> </w:t>
      </w:r>
      <w:r w:rsidR="00C50E47" w:rsidRPr="00E2562A">
        <w:rPr>
          <w:szCs w:val="16"/>
        </w:rPr>
        <w:t>percent planting</w:t>
      </w:r>
      <w:r w:rsidR="00C75660" w:rsidRPr="00E2562A">
        <w:rPr>
          <w:szCs w:val="16"/>
        </w:rPr>
        <w:t xml:space="preserve"> </w:t>
      </w:r>
      <w:r w:rsidR="00C50E47" w:rsidRPr="00E2562A">
        <w:rPr>
          <w:szCs w:val="16"/>
        </w:rPr>
        <w:t>s</w:t>
      </w:r>
      <w:r w:rsidR="00C75660" w:rsidRPr="00E2562A">
        <w:rPr>
          <w:szCs w:val="16"/>
        </w:rPr>
        <w:t>urvival</w:t>
      </w:r>
      <w:r w:rsidR="00092D07" w:rsidRPr="00E2562A">
        <w:rPr>
          <w:szCs w:val="16"/>
        </w:rPr>
        <w:t xml:space="preserve"> and</w:t>
      </w:r>
      <w:r w:rsidR="00542032" w:rsidRPr="00E2562A">
        <w:rPr>
          <w:szCs w:val="16"/>
        </w:rPr>
        <w:t xml:space="preserve"> photo</w:t>
      </w:r>
      <w:r w:rsidR="007F0B4F" w:rsidRPr="00E2562A">
        <w:rPr>
          <w:szCs w:val="16"/>
        </w:rPr>
        <w:t>-</w:t>
      </w:r>
      <w:r w:rsidR="00542032" w:rsidRPr="00E2562A">
        <w:rPr>
          <w:szCs w:val="16"/>
        </w:rPr>
        <w:t>documented</w:t>
      </w:r>
      <w:r w:rsidR="007F0B4F" w:rsidRPr="00E2562A">
        <w:rPr>
          <w:szCs w:val="16"/>
        </w:rPr>
        <w:t>,</w:t>
      </w:r>
      <w:r w:rsidR="00542032" w:rsidRPr="00E2562A">
        <w:rPr>
          <w:szCs w:val="16"/>
        </w:rPr>
        <w:t xml:space="preserve"> </w:t>
      </w:r>
      <w:r w:rsidR="00092D07" w:rsidRPr="00E2562A">
        <w:rPr>
          <w:szCs w:val="16"/>
        </w:rPr>
        <w:t xml:space="preserve">also noting </w:t>
      </w:r>
      <w:r w:rsidR="00C50E47" w:rsidRPr="00E2562A">
        <w:rPr>
          <w:szCs w:val="16"/>
        </w:rPr>
        <w:t>substrate</w:t>
      </w:r>
      <w:r w:rsidR="007F0B4F" w:rsidRPr="00E2562A">
        <w:rPr>
          <w:szCs w:val="16"/>
        </w:rPr>
        <w:t xml:space="preserve"> compositions</w:t>
      </w:r>
      <w:r w:rsidR="00C75660" w:rsidRPr="00E2562A">
        <w:rPr>
          <w:szCs w:val="16"/>
        </w:rPr>
        <w:t xml:space="preserve"> and </w:t>
      </w:r>
      <w:r w:rsidR="007F0B4F" w:rsidRPr="00E2562A">
        <w:rPr>
          <w:szCs w:val="16"/>
        </w:rPr>
        <w:t xml:space="preserve">evidence of </w:t>
      </w:r>
      <w:r w:rsidR="00C75660" w:rsidRPr="00E2562A">
        <w:rPr>
          <w:szCs w:val="16"/>
        </w:rPr>
        <w:t xml:space="preserve">ground </w:t>
      </w:r>
      <w:r w:rsidR="007F0B4F" w:rsidRPr="00E2562A">
        <w:rPr>
          <w:szCs w:val="16"/>
        </w:rPr>
        <w:t>preparation</w:t>
      </w:r>
      <w:r w:rsidR="00542032" w:rsidRPr="00E2562A">
        <w:rPr>
          <w:szCs w:val="16"/>
        </w:rPr>
        <w:t xml:space="preserve"> </w:t>
      </w:r>
      <w:r w:rsidR="007F0B4F" w:rsidRPr="00E2562A">
        <w:rPr>
          <w:szCs w:val="16"/>
        </w:rPr>
        <w:t>for planting</w:t>
      </w:r>
      <w:r w:rsidR="00C50E47" w:rsidRPr="00E2562A">
        <w:rPr>
          <w:szCs w:val="16"/>
        </w:rPr>
        <w:t xml:space="preserve">. </w:t>
      </w:r>
    </w:p>
    <w:p w:rsidR="00C50E47" w:rsidRPr="00E2562A" w:rsidRDefault="00C50E47">
      <w:pPr>
        <w:spacing w:line="240" w:lineRule="auto"/>
        <w:rPr>
          <w:szCs w:val="16"/>
        </w:rPr>
      </w:pPr>
    </w:p>
    <w:p w:rsidR="00C50E47" w:rsidRPr="00E2562A" w:rsidRDefault="00C50E47">
      <w:pPr>
        <w:spacing w:line="240" w:lineRule="auto"/>
        <w:rPr>
          <w:b/>
          <w:szCs w:val="16"/>
        </w:rPr>
      </w:pPr>
      <w:r w:rsidRPr="00E2562A">
        <w:rPr>
          <w:b/>
          <w:szCs w:val="16"/>
        </w:rPr>
        <w:t>Results</w:t>
      </w:r>
    </w:p>
    <w:p w:rsidR="0087449A" w:rsidRPr="00E2562A" w:rsidRDefault="0087449A" w:rsidP="00836D8C"/>
    <w:p w:rsidR="00EE25B4" w:rsidRPr="00E2562A" w:rsidRDefault="0087449A" w:rsidP="00836D8C">
      <w:pPr>
        <w:rPr>
          <w:rFonts w:cs="Arial"/>
          <w:szCs w:val="20"/>
          <w:lang w:eastAsia="en-CA"/>
        </w:rPr>
      </w:pPr>
      <w:r w:rsidRPr="00E2562A">
        <w:t xml:space="preserve">From a landform perspective, </w:t>
      </w:r>
      <w:r w:rsidR="007725CA" w:rsidRPr="00E2562A">
        <w:t>the focus</w:t>
      </w:r>
      <w:r w:rsidR="002A5027" w:rsidRPr="00E2562A">
        <w:t xml:space="preserve"> of the </w:t>
      </w:r>
      <w:r w:rsidR="000E6830" w:rsidRPr="00E2562A">
        <w:t>Mount</w:t>
      </w:r>
      <w:r w:rsidR="002A5027" w:rsidRPr="00E2562A">
        <w:t xml:space="preserve"> Nansen project</w:t>
      </w:r>
      <w:r w:rsidR="007725CA" w:rsidRPr="00E2562A">
        <w:t xml:space="preserve"> </w:t>
      </w:r>
      <w:r w:rsidR="007725CA" w:rsidRPr="00E2562A">
        <w:rPr>
          <w:rFonts w:cs="Arial"/>
          <w:szCs w:val="20"/>
        </w:rPr>
        <w:t xml:space="preserve">is </w:t>
      </w:r>
      <w:r w:rsidR="007725CA" w:rsidRPr="00E2562A">
        <w:rPr>
          <w:rFonts w:cs="Arial"/>
          <w:szCs w:val="20"/>
          <w:lang w:eastAsia="en-CA"/>
        </w:rPr>
        <w:t xml:space="preserve">to restore the natural landform, which in turn leads to natural function. </w:t>
      </w:r>
      <w:r w:rsidR="007F0B4F" w:rsidRPr="00E2562A">
        <w:rPr>
          <w:rFonts w:cs="Arial"/>
          <w:szCs w:val="20"/>
          <w:lang w:eastAsia="en-CA"/>
        </w:rPr>
        <w:t>Topographic m</w:t>
      </w:r>
      <w:r w:rsidR="006945E2" w:rsidRPr="00E2562A">
        <w:rPr>
          <w:rFonts w:cs="Arial"/>
          <w:szCs w:val="20"/>
          <w:lang w:eastAsia="en-CA"/>
        </w:rPr>
        <w:t>apping shows original contours of Dome Creek through the valley. The area</w:t>
      </w:r>
      <w:r w:rsidR="008C522D" w:rsidRPr="00E2562A">
        <w:rPr>
          <w:rFonts w:cs="Arial"/>
          <w:szCs w:val="20"/>
          <w:lang w:eastAsia="en-CA"/>
        </w:rPr>
        <w:t>s</w:t>
      </w:r>
      <w:r w:rsidR="00D0259B" w:rsidRPr="00E2562A">
        <w:rPr>
          <w:rFonts w:cs="Arial"/>
          <w:szCs w:val="20"/>
          <w:lang w:eastAsia="en-CA"/>
        </w:rPr>
        <w:t xml:space="preserve"> adjacent to the </w:t>
      </w:r>
      <w:r w:rsidR="00092D07" w:rsidRPr="00E2562A">
        <w:rPr>
          <w:rFonts w:cs="Arial"/>
          <w:szCs w:val="20"/>
          <w:lang w:eastAsia="en-CA"/>
        </w:rPr>
        <w:t xml:space="preserve">other </w:t>
      </w:r>
      <w:r w:rsidR="008C522D" w:rsidRPr="00E2562A">
        <w:rPr>
          <w:rFonts w:cs="Arial"/>
          <w:szCs w:val="20"/>
          <w:lang w:eastAsia="en-CA"/>
        </w:rPr>
        <w:t>disturbances have</w:t>
      </w:r>
      <w:r w:rsidR="006945E2" w:rsidRPr="00E2562A">
        <w:rPr>
          <w:rFonts w:cs="Arial"/>
          <w:szCs w:val="20"/>
          <w:lang w:eastAsia="en-CA"/>
        </w:rPr>
        <w:t xml:space="preserve"> remnant edges</w:t>
      </w:r>
      <w:r w:rsidR="008C522D" w:rsidRPr="00E2562A">
        <w:rPr>
          <w:rFonts w:cs="Arial"/>
          <w:szCs w:val="20"/>
          <w:lang w:eastAsia="en-CA"/>
        </w:rPr>
        <w:t xml:space="preserve"> and interrupted landforms</w:t>
      </w:r>
      <w:r w:rsidR="006945E2" w:rsidRPr="00E2562A">
        <w:rPr>
          <w:rFonts w:cs="Arial"/>
          <w:szCs w:val="20"/>
          <w:lang w:eastAsia="en-CA"/>
        </w:rPr>
        <w:t xml:space="preserve"> that provide a clue to the landform </w:t>
      </w:r>
      <w:r w:rsidR="00D0259B" w:rsidRPr="00E2562A">
        <w:rPr>
          <w:rFonts w:cs="Arial"/>
          <w:szCs w:val="20"/>
          <w:lang w:eastAsia="en-CA"/>
        </w:rPr>
        <w:t xml:space="preserve">prior to </w:t>
      </w:r>
      <w:r w:rsidR="00D0259B" w:rsidRPr="00E2562A">
        <w:rPr>
          <w:rFonts w:cs="Arial"/>
          <w:szCs w:val="20"/>
          <w:lang w:eastAsia="en-CA"/>
        </w:rPr>
        <w:lastRenderedPageBreak/>
        <w:t>disturbance</w:t>
      </w:r>
      <w:r w:rsidR="006945E2" w:rsidRPr="00E2562A">
        <w:rPr>
          <w:rFonts w:cs="Arial"/>
          <w:szCs w:val="20"/>
          <w:lang w:eastAsia="en-CA"/>
        </w:rPr>
        <w:t xml:space="preserve">, as </w:t>
      </w:r>
      <w:r w:rsidR="008C522D" w:rsidRPr="00E2562A">
        <w:rPr>
          <w:rFonts w:cs="Arial"/>
          <w:szCs w:val="20"/>
          <w:lang w:eastAsia="en-CA"/>
        </w:rPr>
        <w:t>do the</w:t>
      </w:r>
      <w:r w:rsidR="006945E2" w:rsidRPr="00E2562A">
        <w:rPr>
          <w:rFonts w:cs="Arial"/>
          <w:szCs w:val="20"/>
          <w:lang w:eastAsia="en-CA"/>
        </w:rPr>
        <w:t xml:space="preserve"> loess deposit</w:t>
      </w:r>
      <w:r w:rsidR="008C522D" w:rsidRPr="00E2562A">
        <w:rPr>
          <w:rFonts w:cs="Arial"/>
          <w:szCs w:val="20"/>
          <w:lang w:eastAsia="en-CA"/>
        </w:rPr>
        <w:t>s</w:t>
      </w:r>
      <w:r w:rsidR="006945E2" w:rsidRPr="00E2562A">
        <w:rPr>
          <w:rFonts w:cs="Arial"/>
          <w:szCs w:val="20"/>
          <w:lang w:eastAsia="en-CA"/>
        </w:rPr>
        <w:t xml:space="preserve"> located in the valley bottom</w:t>
      </w:r>
      <w:r w:rsidR="008C522D" w:rsidRPr="00E2562A">
        <w:rPr>
          <w:rFonts w:cs="Arial"/>
          <w:szCs w:val="20"/>
          <w:lang w:eastAsia="en-CA"/>
        </w:rPr>
        <w:t xml:space="preserve"> near Dome Creek and the tailings</w:t>
      </w:r>
      <w:r w:rsidR="006945E2" w:rsidRPr="00E2562A">
        <w:rPr>
          <w:rFonts w:cs="Arial"/>
          <w:szCs w:val="20"/>
          <w:lang w:eastAsia="en-CA"/>
        </w:rPr>
        <w:t>.</w:t>
      </w:r>
      <w:r w:rsidR="007F0B4F" w:rsidRPr="00E2562A">
        <w:rPr>
          <w:rFonts w:cs="Arial"/>
          <w:szCs w:val="20"/>
          <w:lang w:eastAsia="en-CA"/>
        </w:rPr>
        <w:t xml:space="preserve"> These can provide a picture of what the natural landform was prior to mining disturbance.</w:t>
      </w:r>
    </w:p>
    <w:p w:rsidR="00EE25B4" w:rsidRPr="00E2562A" w:rsidRDefault="00EE25B4" w:rsidP="00836D8C">
      <w:pPr>
        <w:rPr>
          <w:rFonts w:cs="Arial"/>
          <w:szCs w:val="20"/>
          <w:lang w:eastAsia="en-CA"/>
        </w:rPr>
      </w:pPr>
    </w:p>
    <w:p w:rsidR="007B6695" w:rsidRPr="00E2562A" w:rsidRDefault="007F0B4F" w:rsidP="00836D8C">
      <w:pPr>
        <w:rPr>
          <w:i/>
        </w:rPr>
      </w:pPr>
      <w:r w:rsidRPr="00E2562A">
        <w:rPr>
          <w:i/>
        </w:rPr>
        <w:t>Survey of Disturbance</w:t>
      </w:r>
    </w:p>
    <w:p w:rsidR="007B6695" w:rsidRPr="00E2562A" w:rsidRDefault="008F568D" w:rsidP="00836D8C">
      <w:r w:rsidRPr="00E2562A">
        <w:t xml:space="preserve">In the </w:t>
      </w:r>
      <w:r w:rsidR="007F0B4F" w:rsidRPr="00E2562A">
        <w:t xml:space="preserve">disturbed areas within the </w:t>
      </w:r>
      <w:proofErr w:type="spellStart"/>
      <w:r w:rsidR="007F0B4F" w:rsidRPr="00E2562A">
        <w:t>OIC</w:t>
      </w:r>
      <w:proofErr w:type="spellEnd"/>
      <w:r w:rsidRPr="00E2562A">
        <w:t xml:space="preserve"> t</w:t>
      </w:r>
      <w:r w:rsidR="00C50E47" w:rsidRPr="00E2562A">
        <w:t xml:space="preserve">he </w:t>
      </w:r>
      <w:r w:rsidR="004814D8" w:rsidRPr="00E2562A">
        <w:t>level and timing of disturbance varies, but the common theme is</w:t>
      </w:r>
      <w:r w:rsidR="00092D07" w:rsidRPr="00E2562A">
        <w:t>:</w:t>
      </w:r>
      <w:r w:rsidR="004814D8" w:rsidRPr="00E2562A">
        <w:t xml:space="preserve"> in areas where topsoil w</w:t>
      </w:r>
      <w:r w:rsidR="00C11418" w:rsidRPr="00E2562A">
        <w:t>as</w:t>
      </w:r>
      <w:r w:rsidR="004814D8" w:rsidRPr="00E2562A">
        <w:t xml:space="preserve"> removed, the vegetation has very limited success in becoming re-esta</w:t>
      </w:r>
      <w:r w:rsidR="000D3F54" w:rsidRPr="00E2562A">
        <w:t xml:space="preserve">blished. </w:t>
      </w:r>
      <w:r w:rsidR="00092D07" w:rsidRPr="00E2562A">
        <w:t xml:space="preserve">Naturally occurring </w:t>
      </w:r>
      <w:proofErr w:type="spellStart"/>
      <w:r w:rsidR="00092D07" w:rsidRPr="00E2562A">
        <w:t>revegetation</w:t>
      </w:r>
      <w:proofErr w:type="spellEnd"/>
      <w:r w:rsidR="00092D07" w:rsidRPr="00E2562A">
        <w:t xml:space="preserve"> in disturbed areas range from 0% to 20% cover. </w:t>
      </w:r>
      <w:r w:rsidR="007B6695" w:rsidRPr="00E2562A">
        <w:t>The waste rock and overburden s</w:t>
      </w:r>
      <w:r w:rsidR="00C11418" w:rsidRPr="00E2562A">
        <w:t>urfaces are mainly comprised of compacted, coarse rock containing very little fines</w:t>
      </w:r>
      <w:r w:rsidR="00270A0F" w:rsidRPr="00E2562A">
        <w:t xml:space="preserve"> (typically less than 30%)</w:t>
      </w:r>
      <w:r w:rsidR="00C11418" w:rsidRPr="00E2562A">
        <w:t xml:space="preserve">. </w:t>
      </w:r>
      <w:r w:rsidR="007B6695" w:rsidRPr="00E2562A">
        <w:t xml:space="preserve">This </w:t>
      </w:r>
      <w:r w:rsidR="003B78AE" w:rsidRPr="00E2562A">
        <w:t xml:space="preserve">material generally </w:t>
      </w:r>
      <w:r w:rsidR="007B6695" w:rsidRPr="00E2562A">
        <w:t xml:space="preserve">does not support vegetation growth. The areas where vegetation has become established is when a </w:t>
      </w:r>
      <w:proofErr w:type="spellStart"/>
      <w:r w:rsidR="007B6695" w:rsidRPr="00E2562A">
        <w:t>microsite</w:t>
      </w:r>
      <w:proofErr w:type="spellEnd"/>
      <w:r w:rsidR="007B6695" w:rsidRPr="00E2562A">
        <w:t xml:space="preserve"> has been created, </w:t>
      </w:r>
      <w:r w:rsidR="00836D8C" w:rsidRPr="00E2562A">
        <w:t>usually</w:t>
      </w:r>
      <w:r w:rsidR="001450BF" w:rsidRPr="00E2562A">
        <w:t xml:space="preserve"> </w:t>
      </w:r>
      <w:r w:rsidR="000D1AE4" w:rsidRPr="00E2562A">
        <w:t xml:space="preserve">resulting from </w:t>
      </w:r>
      <w:r w:rsidR="001450BF" w:rsidRPr="00E2562A">
        <w:t>a depression</w:t>
      </w:r>
      <w:r w:rsidR="007B6695" w:rsidRPr="00E2562A">
        <w:t xml:space="preserve">. </w:t>
      </w:r>
      <w:r w:rsidR="007F0B4F" w:rsidRPr="00E2562A">
        <w:t>Vegetation becoming established in depressions is</w:t>
      </w:r>
      <w:r w:rsidR="007B6695" w:rsidRPr="00E2562A">
        <w:t xml:space="preserve"> due to moisture collecting, seeds becoming trapped, and germinating, growing and </w:t>
      </w:r>
      <w:r w:rsidR="00836D8C" w:rsidRPr="00E2562A">
        <w:t xml:space="preserve">decomposing, which initiates </w:t>
      </w:r>
      <w:r w:rsidR="007B6695" w:rsidRPr="00E2562A">
        <w:t xml:space="preserve">nutrient cycling. </w:t>
      </w:r>
      <w:r w:rsidR="00836D8C" w:rsidRPr="00E2562A">
        <w:t>Nutrient cycling eventually supports more complex plant communities.</w:t>
      </w:r>
      <w:r w:rsidR="007B6695" w:rsidRPr="00E2562A">
        <w:t xml:space="preserve">   </w:t>
      </w:r>
    </w:p>
    <w:p w:rsidR="007B6695" w:rsidRPr="00E2562A" w:rsidRDefault="007B6695" w:rsidP="00836D8C"/>
    <w:p w:rsidR="007B6695" w:rsidRPr="00E2562A" w:rsidRDefault="007F0B4F" w:rsidP="00836D8C">
      <w:r w:rsidRPr="00E2562A">
        <w:t>On the</w:t>
      </w:r>
      <w:r w:rsidR="007B6695" w:rsidRPr="00E2562A">
        <w:t xml:space="preserve"> </w:t>
      </w:r>
      <w:r w:rsidR="00836D8C" w:rsidRPr="00E2562A">
        <w:t>e</w:t>
      </w:r>
      <w:r w:rsidR="007B6695" w:rsidRPr="00E2562A">
        <w:t xml:space="preserve">xploration </w:t>
      </w:r>
      <w:r w:rsidR="00836D8C" w:rsidRPr="00E2562A">
        <w:t>l</w:t>
      </w:r>
      <w:r w:rsidR="007B6695" w:rsidRPr="00E2562A">
        <w:t xml:space="preserve">ines, soils and </w:t>
      </w:r>
      <w:proofErr w:type="spellStart"/>
      <w:r w:rsidR="007B6695" w:rsidRPr="00E2562A">
        <w:t>subsoils</w:t>
      </w:r>
      <w:proofErr w:type="spellEnd"/>
      <w:r w:rsidR="007B6695" w:rsidRPr="00E2562A">
        <w:t xml:space="preserve"> have been side-cast with depths below ground surface measuring over 1 m</w:t>
      </w:r>
      <w:r w:rsidR="00092D07" w:rsidRPr="00E2562A">
        <w:t>,</w:t>
      </w:r>
      <w:r w:rsidR="007B6695" w:rsidRPr="00E2562A">
        <w:t xml:space="preserve"> exposing the nutrient poor substrates. Many of these </w:t>
      </w:r>
      <w:r w:rsidR="00836D8C" w:rsidRPr="00E2562A">
        <w:t>e</w:t>
      </w:r>
      <w:r w:rsidR="007B6695" w:rsidRPr="00E2562A">
        <w:t xml:space="preserve">xploration </w:t>
      </w:r>
      <w:r w:rsidR="00836D8C" w:rsidRPr="00E2562A">
        <w:t>l</w:t>
      </w:r>
      <w:r w:rsidR="007B6695" w:rsidRPr="00E2562A">
        <w:t>ines have become preferential paths for water courses</w:t>
      </w:r>
      <w:r w:rsidR="001450BF" w:rsidRPr="00E2562A">
        <w:t>,</w:t>
      </w:r>
      <w:r w:rsidR="007B6695" w:rsidRPr="00E2562A">
        <w:t xml:space="preserve"> which has resulted in formation of minor erosion rills. Vegetation growth is generally very poor in the troughs</w:t>
      </w:r>
      <w:r w:rsidR="001450BF" w:rsidRPr="00E2562A">
        <w:t>;</w:t>
      </w:r>
      <w:r w:rsidR="007B6695" w:rsidRPr="00E2562A">
        <w:t xml:space="preserve"> however, willow growth on side cast material is vigorous.</w:t>
      </w:r>
    </w:p>
    <w:p w:rsidR="008F568D" w:rsidRPr="00E2562A" w:rsidRDefault="008F568D">
      <w:pPr>
        <w:spacing w:line="240" w:lineRule="auto"/>
        <w:rPr>
          <w:i/>
          <w:szCs w:val="16"/>
        </w:rPr>
      </w:pPr>
    </w:p>
    <w:p w:rsidR="007B6695" w:rsidRPr="00E2562A" w:rsidRDefault="007B6695">
      <w:pPr>
        <w:spacing w:line="240" w:lineRule="auto"/>
        <w:rPr>
          <w:i/>
          <w:szCs w:val="16"/>
        </w:rPr>
      </w:pPr>
      <w:r w:rsidRPr="00E2562A">
        <w:rPr>
          <w:i/>
          <w:szCs w:val="16"/>
        </w:rPr>
        <w:t>Undisturbed areas</w:t>
      </w:r>
    </w:p>
    <w:p w:rsidR="00D43410" w:rsidRPr="00E2562A" w:rsidRDefault="00D43410" w:rsidP="00E2562A">
      <w:pPr>
        <w:rPr>
          <w:szCs w:val="16"/>
        </w:rPr>
      </w:pPr>
      <w:r w:rsidRPr="00E2562A">
        <w:rPr>
          <w:szCs w:val="16"/>
        </w:rPr>
        <w:t xml:space="preserve">The </w:t>
      </w:r>
      <w:r w:rsidR="00284231" w:rsidRPr="00E2562A">
        <w:rPr>
          <w:szCs w:val="16"/>
        </w:rPr>
        <w:t xml:space="preserve">slopes of the </w:t>
      </w:r>
      <w:r w:rsidRPr="00E2562A">
        <w:rPr>
          <w:szCs w:val="16"/>
        </w:rPr>
        <w:t xml:space="preserve">Dome Creek </w:t>
      </w:r>
      <w:r w:rsidR="00092D07" w:rsidRPr="00E2562A">
        <w:rPr>
          <w:szCs w:val="16"/>
        </w:rPr>
        <w:t>V</w:t>
      </w:r>
      <w:r w:rsidRPr="00E2562A">
        <w:rPr>
          <w:szCs w:val="16"/>
        </w:rPr>
        <w:t xml:space="preserve">alley </w:t>
      </w:r>
      <w:r w:rsidR="00284231" w:rsidRPr="00E2562A">
        <w:rPr>
          <w:szCs w:val="16"/>
        </w:rPr>
        <w:t xml:space="preserve">are north and south facing with </w:t>
      </w:r>
      <w:r w:rsidRPr="00E2562A">
        <w:rPr>
          <w:szCs w:val="16"/>
        </w:rPr>
        <w:t xml:space="preserve">aspects with slopes ranging from 25 to 35%. The </w:t>
      </w:r>
      <w:r w:rsidR="00305104" w:rsidRPr="00E2562A">
        <w:rPr>
          <w:szCs w:val="16"/>
        </w:rPr>
        <w:t xml:space="preserve">natural vegetative cover of the </w:t>
      </w:r>
      <w:r w:rsidRPr="00E2562A">
        <w:rPr>
          <w:szCs w:val="16"/>
        </w:rPr>
        <w:t>n</w:t>
      </w:r>
      <w:r w:rsidR="007B6695" w:rsidRPr="00E2562A">
        <w:rPr>
          <w:szCs w:val="16"/>
        </w:rPr>
        <w:t xml:space="preserve">orth and south facing slopes are </w:t>
      </w:r>
      <w:r w:rsidRPr="00E2562A">
        <w:rPr>
          <w:szCs w:val="16"/>
        </w:rPr>
        <w:t xml:space="preserve">markedly different, this is primarily due to </w:t>
      </w:r>
      <w:r w:rsidR="001450BF" w:rsidRPr="00E2562A">
        <w:rPr>
          <w:szCs w:val="16"/>
        </w:rPr>
        <w:t>depth</w:t>
      </w:r>
      <w:r w:rsidR="003B78AE" w:rsidRPr="00E2562A">
        <w:rPr>
          <w:szCs w:val="16"/>
        </w:rPr>
        <w:t xml:space="preserve"> of a permafrost table.</w:t>
      </w:r>
    </w:p>
    <w:p w:rsidR="001450BF" w:rsidRPr="00E2562A" w:rsidRDefault="001450BF">
      <w:pPr>
        <w:spacing w:line="240" w:lineRule="auto"/>
        <w:rPr>
          <w:szCs w:val="16"/>
        </w:rPr>
      </w:pPr>
    </w:p>
    <w:p w:rsidR="008F568D" w:rsidRPr="00E2562A" w:rsidRDefault="00817448" w:rsidP="00146A0D">
      <w:r w:rsidRPr="00E2562A">
        <w:t xml:space="preserve">The dominant vegetation on </w:t>
      </w:r>
      <w:r w:rsidR="003B78AE" w:rsidRPr="00E2562A">
        <w:t xml:space="preserve">North facing </w:t>
      </w:r>
      <w:r w:rsidRPr="00E2562A">
        <w:t>slopes consists of dwarf birch (</w:t>
      </w:r>
      <w:proofErr w:type="spellStart"/>
      <w:r w:rsidRPr="00E2562A">
        <w:rPr>
          <w:i/>
        </w:rPr>
        <w:t>Betula</w:t>
      </w:r>
      <w:proofErr w:type="spellEnd"/>
      <w:r w:rsidRPr="00E2562A">
        <w:rPr>
          <w:i/>
        </w:rPr>
        <w:t xml:space="preserve"> nana</w:t>
      </w:r>
      <w:r w:rsidRPr="00E2562A">
        <w:t>), willow (</w:t>
      </w:r>
      <w:r w:rsidRPr="00E2562A">
        <w:rPr>
          <w:i/>
        </w:rPr>
        <w:t xml:space="preserve">Salix </w:t>
      </w:r>
      <w:r w:rsidRPr="00E2562A">
        <w:t>sp.), sedges (</w:t>
      </w:r>
      <w:proofErr w:type="spellStart"/>
      <w:r w:rsidRPr="00E2562A">
        <w:rPr>
          <w:i/>
        </w:rPr>
        <w:t>Carex</w:t>
      </w:r>
      <w:proofErr w:type="spellEnd"/>
      <w:r w:rsidRPr="00E2562A">
        <w:rPr>
          <w:i/>
        </w:rPr>
        <w:t xml:space="preserve"> </w:t>
      </w:r>
      <w:r w:rsidRPr="00E2562A">
        <w:t xml:space="preserve">sp.) and extensive moss cover. </w:t>
      </w:r>
      <w:r w:rsidR="000417BC" w:rsidRPr="00E2562A">
        <w:t xml:space="preserve">The presence of these hydrophilic species </w:t>
      </w:r>
      <w:r w:rsidR="003B78AE" w:rsidRPr="00E2562A">
        <w:t>is</w:t>
      </w:r>
      <w:r w:rsidR="000417BC" w:rsidRPr="00E2562A">
        <w:t xml:space="preserve"> primarily due to the presence of a permafrost table that is approximately 30 to 60 cm b</w:t>
      </w:r>
      <w:r w:rsidR="001450BF" w:rsidRPr="00E2562A">
        <w:t>elow ground surface</w:t>
      </w:r>
      <w:r w:rsidR="000417BC" w:rsidRPr="00E2562A">
        <w:t>. T</w:t>
      </w:r>
      <w:r w:rsidR="003B78AE" w:rsidRPr="00E2562A">
        <w:t>h</w:t>
      </w:r>
      <w:r w:rsidR="001450BF" w:rsidRPr="00E2562A">
        <w:t>e</w:t>
      </w:r>
      <w:r w:rsidR="003B78AE" w:rsidRPr="00E2562A">
        <w:t xml:space="preserve"> </w:t>
      </w:r>
      <w:r w:rsidR="000417BC" w:rsidRPr="00E2562A">
        <w:t xml:space="preserve">permafrost table results in a perched water table </w:t>
      </w:r>
      <w:r w:rsidR="003B78AE" w:rsidRPr="00E2562A">
        <w:t xml:space="preserve">and </w:t>
      </w:r>
      <w:r w:rsidR="000417BC" w:rsidRPr="00E2562A">
        <w:t xml:space="preserve">poorly drained soils. The soils are comprised of approximately </w:t>
      </w:r>
      <w:r w:rsidR="003B78AE" w:rsidRPr="00E2562A">
        <w:t>20</w:t>
      </w:r>
      <w:r w:rsidR="000417BC" w:rsidRPr="00E2562A">
        <w:t xml:space="preserve"> cm of </w:t>
      </w:r>
      <w:proofErr w:type="spellStart"/>
      <w:r w:rsidR="000417BC" w:rsidRPr="00E2562A">
        <w:t>fibric</w:t>
      </w:r>
      <w:proofErr w:type="spellEnd"/>
      <w:r w:rsidR="000417BC" w:rsidRPr="00E2562A">
        <w:t xml:space="preserve"> (po</w:t>
      </w:r>
      <w:r w:rsidR="003B78AE" w:rsidRPr="00E2562A">
        <w:t>orly decomposed)</w:t>
      </w:r>
      <w:r w:rsidR="000417BC" w:rsidRPr="00E2562A">
        <w:t xml:space="preserve"> </w:t>
      </w:r>
      <w:r w:rsidR="003B78AE" w:rsidRPr="00E2562A">
        <w:t xml:space="preserve">material </w:t>
      </w:r>
      <w:r w:rsidR="000417BC" w:rsidRPr="00E2562A">
        <w:t xml:space="preserve">over </w:t>
      </w:r>
      <w:proofErr w:type="spellStart"/>
      <w:r w:rsidR="00305104" w:rsidRPr="00E2562A">
        <w:t>eolian</w:t>
      </w:r>
      <w:proofErr w:type="spellEnd"/>
      <w:r w:rsidR="00305104" w:rsidRPr="00E2562A">
        <w:t xml:space="preserve"> </w:t>
      </w:r>
      <w:r w:rsidR="003B78AE" w:rsidRPr="00E2562A">
        <w:t xml:space="preserve">sand. </w:t>
      </w:r>
    </w:p>
    <w:p w:rsidR="008F568D" w:rsidRPr="00E2562A" w:rsidRDefault="008F568D" w:rsidP="00146A0D"/>
    <w:p w:rsidR="00305104" w:rsidRPr="00E2562A" w:rsidRDefault="008F568D" w:rsidP="00146A0D">
      <w:r w:rsidRPr="00E2562A">
        <w:t xml:space="preserve">The </w:t>
      </w:r>
      <w:r w:rsidR="00305104" w:rsidRPr="00E2562A">
        <w:t xml:space="preserve">dominant vegetation on the south facing slopes are </w:t>
      </w:r>
      <w:r w:rsidR="001450BF" w:rsidRPr="00E2562A">
        <w:t>white spruce (</w:t>
      </w:r>
      <w:proofErr w:type="spellStart"/>
      <w:r w:rsidR="001450BF" w:rsidRPr="00E2562A">
        <w:rPr>
          <w:i/>
        </w:rPr>
        <w:t>Picea</w:t>
      </w:r>
      <w:proofErr w:type="spellEnd"/>
      <w:r w:rsidR="001450BF" w:rsidRPr="00E2562A">
        <w:rPr>
          <w:i/>
        </w:rPr>
        <w:t xml:space="preserve"> </w:t>
      </w:r>
      <w:proofErr w:type="spellStart"/>
      <w:r w:rsidR="001450BF" w:rsidRPr="00E2562A">
        <w:rPr>
          <w:i/>
        </w:rPr>
        <w:t>glauca</w:t>
      </w:r>
      <w:proofErr w:type="spellEnd"/>
      <w:r w:rsidR="001450BF" w:rsidRPr="00E2562A">
        <w:t>)</w:t>
      </w:r>
      <w:r w:rsidR="00305104" w:rsidRPr="00E2562A">
        <w:t xml:space="preserve"> in the </w:t>
      </w:r>
      <w:proofErr w:type="spellStart"/>
      <w:r w:rsidR="00305104" w:rsidRPr="00E2562A">
        <w:t>overstory</w:t>
      </w:r>
      <w:proofErr w:type="spellEnd"/>
      <w:r w:rsidR="00305104" w:rsidRPr="00E2562A">
        <w:t xml:space="preserve">, </w:t>
      </w:r>
      <w:r w:rsidR="001450BF" w:rsidRPr="00E2562A">
        <w:t xml:space="preserve">willow </w:t>
      </w:r>
      <w:r w:rsidR="00146A0D" w:rsidRPr="00E2562A">
        <w:t>and Labrador tea (</w:t>
      </w:r>
      <w:proofErr w:type="spellStart"/>
      <w:r w:rsidR="00146A0D" w:rsidRPr="00E2562A">
        <w:rPr>
          <w:i/>
        </w:rPr>
        <w:t>Ledum</w:t>
      </w:r>
      <w:proofErr w:type="spellEnd"/>
      <w:r w:rsidR="00146A0D" w:rsidRPr="00E2562A">
        <w:rPr>
          <w:i/>
        </w:rPr>
        <w:t xml:space="preserve"> </w:t>
      </w:r>
      <w:proofErr w:type="spellStart"/>
      <w:r w:rsidR="00146A0D" w:rsidRPr="00E2562A">
        <w:rPr>
          <w:i/>
        </w:rPr>
        <w:t>groenlandacum</w:t>
      </w:r>
      <w:proofErr w:type="spellEnd"/>
      <w:r w:rsidR="00146A0D" w:rsidRPr="00E2562A">
        <w:t>)</w:t>
      </w:r>
      <w:r w:rsidR="00305104" w:rsidRPr="00E2562A">
        <w:t xml:space="preserve"> in the understory</w:t>
      </w:r>
      <w:r w:rsidR="00146A0D" w:rsidRPr="00E2562A">
        <w:t>,</w:t>
      </w:r>
      <w:r w:rsidR="00305104" w:rsidRPr="00E2562A">
        <w:t xml:space="preserve"> and </w:t>
      </w:r>
      <w:r w:rsidR="00146A0D" w:rsidRPr="00E2562A">
        <w:t>crowberry (</w:t>
      </w:r>
      <w:proofErr w:type="spellStart"/>
      <w:r w:rsidR="00146A0D" w:rsidRPr="00E2562A">
        <w:rPr>
          <w:i/>
        </w:rPr>
        <w:t>Empetrum</w:t>
      </w:r>
      <w:proofErr w:type="spellEnd"/>
      <w:r w:rsidR="00146A0D" w:rsidRPr="00E2562A">
        <w:rPr>
          <w:i/>
        </w:rPr>
        <w:t xml:space="preserve"> </w:t>
      </w:r>
      <w:proofErr w:type="spellStart"/>
      <w:r w:rsidR="00146A0D" w:rsidRPr="00E2562A">
        <w:rPr>
          <w:i/>
        </w:rPr>
        <w:t>nigrum</w:t>
      </w:r>
      <w:proofErr w:type="spellEnd"/>
      <w:r w:rsidR="00146A0D" w:rsidRPr="00E2562A">
        <w:t>), caribou lichens (</w:t>
      </w:r>
      <w:proofErr w:type="spellStart"/>
      <w:r w:rsidR="00146A0D" w:rsidRPr="00E2562A">
        <w:rPr>
          <w:i/>
        </w:rPr>
        <w:t>Cladina</w:t>
      </w:r>
      <w:proofErr w:type="spellEnd"/>
      <w:r w:rsidR="00146A0D" w:rsidRPr="00E2562A">
        <w:rPr>
          <w:i/>
        </w:rPr>
        <w:t xml:space="preserve"> </w:t>
      </w:r>
      <w:r w:rsidR="00146A0D" w:rsidRPr="00E2562A">
        <w:t>spp.), and red-stemmed feather moss (</w:t>
      </w:r>
      <w:proofErr w:type="spellStart"/>
      <w:r w:rsidR="00146A0D" w:rsidRPr="00E2562A">
        <w:rPr>
          <w:i/>
        </w:rPr>
        <w:t>Pleurozium</w:t>
      </w:r>
      <w:proofErr w:type="spellEnd"/>
      <w:r w:rsidR="00146A0D" w:rsidRPr="00E2562A">
        <w:rPr>
          <w:i/>
        </w:rPr>
        <w:t xml:space="preserve"> </w:t>
      </w:r>
      <w:proofErr w:type="spellStart"/>
      <w:r w:rsidR="00146A0D" w:rsidRPr="00E2562A">
        <w:rPr>
          <w:i/>
        </w:rPr>
        <w:t>schreberi</w:t>
      </w:r>
      <w:proofErr w:type="spellEnd"/>
      <w:r w:rsidR="00146A0D" w:rsidRPr="00E2562A">
        <w:t xml:space="preserve">) </w:t>
      </w:r>
      <w:r w:rsidR="00305104" w:rsidRPr="00E2562A">
        <w:t xml:space="preserve">as the ground cover. Based on the size of the trees, the short growing period and limited soil nutrient availability, the trees are likely at least 200 years old, although tree cores were not taken but a fallen tree was found and tree rungs counted. There is no permafrost on these </w:t>
      </w:r>
      <w:r w:rsidR="00847151" w:rsidRPr="00E2562A">
        <w:t xml:space="preserve">south facing </w:t>
      </w:r>
      <w:r w:rsidR="00305104" w:rsidRPr="00E2562A">
        <w:t xml:space="preserve">slopes, resulting in much drier soil condition. Soils are generally comprised of </w:t>
      </w:r>
      <w:r w:rsidR="00BA341C" w:rsidRPr="00E2562A">
        <w:t xml:space="preserve">10 cm of forest duff, over </w:t>
      </w:r>
      <w:r w:rsidR="00305104" w:rsidRPr="00E2562A">
        <w:t xml:space="preserve">approximately 13 cm of </w:t>
      </w:r>
      <w:proofErr w:type="spellStart"/>
      <w:r w:rsidR="00305104" w:rsidRPr="00E2562A">
        <w:t>te</w:t>
      </w:r>
      <w:r w:rsidR="00453E6E" w:rsidRPr="00E2562A">
        <w:t>phra</w:t>
      </w:r>
      <w:proofErr w:type="spellEnd"/>
      <w:r w:rsidR="00453E6E" w:rsidRPr="00E2562A">
        <w:t xml:space="preserve"> (volcanic ash)</w:t>
      </w:r>
      <w:r w:rsidR="00847151" w:rsidRPr="00E2562A">
        <w:t>.</w:t>
      </w:r>
      <w:r w:rsidR="00BA341C" w:rsidRPr="00E2562A">
        <w:t xml:space="preserve"> This is underlain by </w:t>
      </w:r>
      <w:proofErr w:type="spellStart"/>
      <w:r w:rsidR="00284231" w:rsidRPr="00E2562A">
        <w:t>colluvial</w:t>
      </w:r>
      <w:proofErr w:type="spellEnd"/>
      <w:r w:rsidR="00284231" w:rsidRPr="00E2562A">
        <w:t xml:space="preserve"> material consisting of a </w:t>
      </w:r>
      <w:r w:rsidR="00BA341C" w:rsidRPr="00E2562A">
        <w:t xml:space="preserve">thin topsoil layer (2 cm) of </w:t>
      </w:r>
      <w:r w:rsidR="00453E6E" w:rsidRPr="00E2562A">
        <w:t>dark brown sandy clay loam with approximately 10% angular coarse fra</w:t>
      </w:r>
      <w:r w:rsidR="00BD1CDB" w:rsidRPr="00E2562A">
        <w:t xml:space="preserve">gments. This is underlain by </w:t>
      </w:r>
      <w:r w:rsidR="00453E6E" w:rsidRPr="00E2562A">
        <w:t xml:space="preserve">13 cm of </w:t>
      </w:r>
      <w:r w:rsidR="00BD1CDB" w:rsidRPr="00E2562A">
        <w:t xml:space="preserve">dark olive </w:t>
      </w:r>
      <w:r w:rsidR="00453E6E" w:rsidRPr="00E2562A">
        <w:t xml:space="preserve">brown sandy clay </w:t>
      </w:r>
      <w:r w:rsidR="00BD1CDB" w:rsidRPr="00E2562A">
        <w:t>loam</w:t>
      </w:r>
      <w:r w:rsidR="00453E6E" w:rsidRPr="00E2562A">
        <w:t xml:space="preserve"> with 10% coarse fragments grading to weathered bedrock with approximately 70% coarse fragment. Soils are con</w:t>
      </w:r>
      <w:r w:rsidR="00BA341C" w:rsidRPr="00E2562A">
        <w:t xml:space="preserve">sidered moderately well drained. </w:t>
      </w:r>
    </w:p>
    <w:p w:rsidR="00EE25B4" w:rsidRPr="00E2562A" w:rsidRDefault="00EE25B4" w:rsidP="00EE25B4">
      <w:pPr>
        <w:rPr>
          <w:rFonts w:cs="Arial"/>
          <w:szCs w:val="20"/>
        </w:rPr>
      </w:pPr>
    </w:p>
    <w:p w:rsidR="00EE25B4" w:rsidRPr="00E2562A" w:rsidRDefault="004256E4" w:rsidP="00EE25B4">
      <w:pPr>
        <w:rPr>
          <w:rFonts w:cs="Arial"/>
          <w:szCs w:val="20"/>
        </w:rPr>
      </w:pPr>
      <w:r w:rsidRPr="00E2562A">
        <w:rPr>
          <w:rFonts w:cs="Arial"/>
          <w:szCs w:val="20"/>
        </w:rPr>
        <w:lastRenderedPageBreak/>
        <w:t>On</w:t>
      </w:r>
      <w:r w:rsidR="00EE25B4" w:rsidRPr="00E2562A">
        <w:rPr>
          <w:rFonts w:cs="Arial"/>
          <w:szCs w:val="20"/>
        </w:rPr>
        <w:t xml:space="preserve"> the tops of the </w:t>
      </w:r>
      <w:proofErr w:type="spellStart"/>
      <w:r w:rsidR="00EE25B4" w:rsidRPr="00E2562A">
        <w:rPr>
          <w:rFonts w:cs="Arial"/>
          <w:szCs w:val="20"/>
        </w:rPr>
        <w:t>Tors</w:t>
      </w:r>
      <w:proofErr w:type="spellEnd"/>
      <w:r w:rsidR="00EE25B4" w:rsidRPr="00E2562A">
        <w:rPr>
          <w:rFonts w:cs="Arial"/>
          <w:szCs w:val="20"/>
        </w:rPr>
        <w:t xml:space="preserve">, which are distinctive </w:t>
      </w:r>
      <w:r w:rsidR="00EE25B4" w:rsidRPr="00E2562A">
        <w:rPr>
          <w:rFonts w:cs="Arial"/>
          <w:szCs w:val="20"/>
          <w:lang w:eastAsia="en-CA"/>
        </w:rPr>
        <w:t>features of non-glaciated mountain tops</w:t>
      </w:r>
      <w:r w:rsidRPr="00E2562A">
        <w:rPr>
          <w:rFonts w:cs="Arial"/>
          <w:szCs w:val="20"/>
          <w:lang w:eastAsia="en-CA"/>
        </w:rPr>
        <w:t xml:space="preserve"> outside of the </w:t>
      </w:r>
      <w:proofErr w:type="spellStart"/>
      <w:r w:rsidRPr="00E2562A">
        <w:rPr>
          <w:rFonts w:cs="Arial"/>
          <w:szCs w:val="20"/>
          <w:lang w:eastAsia="en-CA"/>
        </w:rPr>
        <w:t>OIC</w:t>
      </w:r>
      <w:proofErr w:type="spellEnd"/>
      <w:r w:rsidR="00EE25B4" w:rsidRPr="00E2562A">
        <w:rPr>
          <w:rFonts w:cs="Arial"/>
          <w:szCs w:val="20"/>
          <w:lang w:eastAsia="en-CA"/>
        </w:rPr>
        <w:t xml:space="preserve">, there is little vegetation cover. What vegetation cover becomes established would be considered pioneer species, and is dominated by </w:t>
      </w:r>
      <w:proofErr w:type="spellStart"/>
      <w:r w:rsidR="00EE25B4" w:rsidRPr="00E2562A">
        <w:rPr>
          <w:rFonts w:cs="Arial"/>
          <w:szCs w:val="20"/>
          <w:lang w:eastAsia="en-CA"/>
        </w:rPr>
        <w:t>dryas</w:t>
      </w:r>
      <w:proofErr w:type="spellEnd"/>
      <w:r w:rsidR="00EE25B4" w:rsidRPr="00E2562A">
        <w:rPr>
          <w:rFonts w:cs="Arial"/>
          <w:szCs w:val="20"/>
          <w:lang w:eastAsia="en-CA"/>
        </w:rPr>
        <w:t xml:space="preserve"> (</w:t>
      </w:r>
      <w:proofErr w:type="spellStart"/>
      <w:r w:rsidR="00EE25B4" w:rsidRPr="00E2562A">
        <w:rPr>
          <w:rFonts w:cs="Arial"/>
          <w:i/>
          <w:szCs w:val="20"/>
          <w:lang w:eastAsia="en-CA"/>
        </w:rPr>
        <w:t>Dryas</w:t>
      </w:r>
      <w:proofErr w:type="spellEnd"/>
      <w:r w:rsidR="00EE25B4" w:rsidRPr="00E2562A">
        <w:rPr>
          <w:rFonts w:cs="Arial"/>
          <w:i/>
          <w:szCs w:val="20"/>
          <w:lang w:eastAsia="en-CA"/>
        </w:rPr>
        <w:t xml:space="preserve"> </w:t>
      </w:r>
      <w:r w:rsidR="00C40445" w:rsidRPr="00E2562A">
        <w:rPr>
          <w:rFonts w:cs="Arial"/>
          <w:szCs w:val="20"/>
          <w:lang w:eastAsia="en-CA"/>
        </w:rPr>
        <w:t xml:space="preserve">spp.), a nitrogen fixing </w:t>
      </w:r>
      <w:r w:rsidRPr="00E2562A">
        <w:rPr>
          <w:rFonts w:cs="Arial"/>
          <w:szCs w:val="20"/>
          <w:lang w:eastAsia="en-CA"/>
        </w:rPr>
        <w:t>plant</w:t>
      </w:r>
      <w:r w:rsidR="00C40445" w:rsidRPr="00E2562A">
        <w:rPr>
          <w:rFonts w:cs="Arial"/>
          <w:szCs w:val="20"/>
          <w:lang w:eastAsia="en-CA"/>
        </w:rPr>
        <w:t xml:space="preserve">. </w:t>
      </w:r>
    </w:p>
    <w:p w:rsidR="008F568D" w:rsidRPr="00E2562A" w:rsidRDefault="008F568D" w:rsidP="00E2562A">
      <w:pPr>
        <w:spacing w:line="240" w:lineRule="auto"/>
      </w:pPr>
    </w:p>
    <w:p w:rsidR="008F568D" w:rsidRPr="00E2562A" w:rsidRDefault="00B560D7" w:rsidP="00146A0D">
      <w:r w:rsidRPr="00E2562A">
        <w:t xml:space="preserve">The potential </w:t>
      </w:r>
      <w:r w:rsidR="007704E7" w:rsidRPr="00E2562A">
        <w:t xml:space="preserve">fine-grained borrow soils </w:t>
      </w:r>
      <w:r w:rsidRPr="00E2562A">
        <w:t xml:space="preserve">located </w:t>
      </w:r>
      <w:r w:rsidR="004256E4" w:rsidRPr="00E2562A">
        <w:t xml:space="preserve">one hour </w:t>
      </w:r>
      <w:r w:rsidRPr="00E2562A">
        <w:t xml:space="preserve">east of the </w:t>
      </w:r>
      <w:proofErr w:type="spellStart"/>
      <w:r w:rsidRPr="00E2562A">
        <w:t>OIC</w:t>
      </w:r>
      <w:proofErr w:type="spellEnd"/>
      <w:r w:rsidR="00284231" w:rsidRPr="00E2562A">
        <w:t xml:space="preserve"> is comprised of </w:t>
      </w:r>
      <w:r w:rsidR="007704E7" w:rsidRPr="00E2562A">
        <w:t xml:space="preserve">silty clay loam </w:t>
      </w:r>
      <w:proofErr w:type="spellStart"/>
      <w:r w:rsidR="00284231" w:rsidRPr="00E2562A">
        <w:t>glaciolacustrine</w:t>
      </w:r>
      <w:proofErr w:type="spellEnd"/>
      <w:r w:rsidR="00284231" w:rsidRPr="00E2562A">
        <w:t xml:space="preserve"> sediments located in the western </w:t>
      </w:r>
      <w:r w:rsidR="00BE7D12" w:rsidRPr="00E2562A">
        <w:t xml:space="preserve">margins </w:t>
      </w:r>
      <w:r w:rsidR="00284231" w:rsidRPr="00E2562A">
        <w:t>of the</w:t>
      </w:r>
      <w:r w:rsidR="00BE7D12" w:rsidRPr="00E2562A">
        <w:t xml:space="preserve"> </w:t>
      </w:r>
      <w:r w:rsidR="00EE25B4" w:rsidRPr="00E2562A">
        <w:t>Pleistocene</w:t>
      </w:r>
      <w:r w:rsidR="00BE7D12" w:rsidRPr="00E2562A">
        <w:t xml:space="preserve"> </w:t>
      </w:r>
      <w:proofErr w:type="spellStart"/>
      <w:r w:rsidR="00284231" w:rsidRPr="00E2562A">
        <w:t>glaciat</w:t>
      </w:r>
      <w:r w:rsidR="00BE7D12" w:rsidRPr="00E2562A">
        <w:t>ion</w:t>
      </w:r>
      <w:proofErr w:type="spellEnd"/>
      <w:r w:rsidR="00EE25B4" w:rsidRPr="00E2562A">
        <w:t xml:space="preserve">. </w:t>
      </w:r>
      <w:r w:rsidR="007704E7" w:rsidRPr="00E2562A">
        <w:t xml:space="preserve">A permafrost table was encountered at approximately 40 cm </w:t>
      </w:r>
      <w:r w:rsidR="00EE25B4" w:rsidRPr="00E2562A">
        <w:t>below ground surface</w:t>
      </w:r>
      <w:r w:rsidR="007704E7" w:rsidRPr="00E2562A">
        <w:t>.</w:t>
      </w:r>
      <w:r w:rsidR="00EE25B4" w:rsidRPr="00E2562A">
        <w:t xml:space="preserve"> </w:t>
      </w:r>
      <w:r w:rsidR="00FD596C" w:rsidRPr="00E2562A">
        <w:t>The location of th</w:t>
      </w:r>
      <w:r w:rsidR="007704E7" w:rsidRPr="00E2562A">
        <w:t xml:space="preserve">is material </w:t>
      </w:r>
      <w:r w:rsidR="00FD596C" w:rsidRPr="00E2562A">
        <w:t xml:space="preserve">is approximately 800 m from the </w:t>
      </w:r>
      <w:r w:rsidR="000E6830" w:rsidRPr="00E2562A">
        <w:t>Mount</w:t>
      </w:r>
      <w:r w:rsidR="00FD596C" w:rsidRPr="00E2562A">
        <w:t xml:space="preserve"> Nansen road, through undulating terrain. This </w:t>
      </w:r>
      <w:r w:rsidR="00EE25B4" w:rsidRPr="00E2562A">
        <w:t xml:space="preserve">area was forested as well, with </w:t>
      </w:r>
      <w:r w:rsidR="00FD596C" w:rsidRPr="00E2562A">
        <w:t xml:space="preserve">trees that are upwards of 200 years (again based counting tree rings on a fallen tree). </w:t>
      </w:r>
    </w:p>
    <w:p w:rsidR="00FD596C" w:rsidRPr="00E2562A" w:rsidRDefault="00FD596C" w:rsidP="00E2562A">
      <w:pPr>
        <w:spacing w:line="240" w:lineRule="auto"/>
        <w:rPr>
          <w:szCs w:val="16"/>
        </w:rPr>
      </w:pPr>
    </w:p>
    <w:p w:rsidR="00FD596C" w:rsidRPr="00E2562A" w:rsidRDefault="00FD596C" w:rsidP="00146A0D">
      <w:pPr>
        <w:rPr>
          <w:szCs w:val="16"/>
        </w:rPr>
      </w:pPr>
      <w:r w:rsidRPr="00E2562A">
        <w:rPr>
          <w:szCs w:val="16"/>
        </w:rPr>
        <w:t>The trial plantings</w:t>
      </w:r>
      <w:r w:rsidR="00146A0D" w:rsidRPr="00E2562A">
        <w:rPr>
          <w:szCs w:val="16"/>
        </w:rPr>
        <w:t xml:space="preserve"> observed</w:t>
      </w:r>
      <w:r w:rsidRPr="00E2562A">
        <w:rPr>
          <w:szCs w:val="16"/>
        </w:rPr>
        <w:t xml:space="preserve"> were unsuccessful. The percent survival is approximately 5% or less at all sites. The exposed hill side above the mill is a convex surface, with no </w:t>
      </w:r>
      <w:proofErr w:type="spellStart"/>
      <w:r w:rsidRPr="00E2562A">
        <w:rPr>
          <w:szCs w:val="16"/>
        </w:rPr>
        <w:t>microsi</w:t>
      </w:r>
      <w:r w:rsidR="00146A0D" w:rsidRPr="00E2562A">
        <w:rPr>
          <w:szCs w:val="16"/>
        </w:rPr>
        <w:t>tes</w:t>
      </w:r>
      <w:proofErr w:type="spellEnd"/>
      <w:r w:rsidR="00146A0D" w:rsidRPr="00E2562A">
        <w:rPr>
          <w:szCs w:val="16"/>
        </w:rPr>
        <w:t>, and it is very hard packed</w:t>
      </w:r>
      <w:r w:rsidRPr="00E2562A">
        <w:rPr>
          <w:szCs w:val="16"/>
        </w:rPr>
        <w:t xml:space="preserve">. This is consistent with the trial planting near </w:t>
      </w:r>
      <w:r w:rsidR="00146A0D" w:rsidRPr="00E2562A">
        <w:rPr>
          <w:szCs w:val="16"/>
        </w:rPr>
        <w:t>Back</w:t>
      </w:r>
      <w:r w:rsidRPr="00E2562A">
        <w:rPr>
          <w:szCs w:val="16"/>
        </w:rPr>
        <w:t xml:space="preserve"> Creek,</w:t>
      </w:r>
      <w:r w:rsidR="006C4607" w:rsidRPr="00E2562A">
        <w:rPr>
          <w:szCs w:val="16"/>
        </w:rPr>
        <w:t xml:space="preserve"> except for the one site where the substrate was mounded, loosening the soil and allowing a space for the cuttings to develop roots. The plantings in the area south of the mine tailings were stuck into organic substrate that is blackened due to overflow from the tailings. The cutt</w:t>
      </w:r>
      <w:r w:rsidR="00146A0D" w:rsidRPr="00E2562A">
        <w:rPr>
          <w:szCs w:val="16"/>
        </w:rPr>
        <w:t>ings were inserted horizontally</w:t>
      </w:r>
      <w:r w:rsidR="006C4607" w:rsidRPr="00E2562A">
        <w:rPr>
          <w:szCs w:val="16"/>
        </w:rPr>
        <w:t>, but none of them were observed to have survived.</w:t>
      </w:r>
      <w:r w:rsidRPr="00E2562A">
        <w:rPr>
          <w:szCs w:val="16"/>
        </w:rPr>
        <w:t xml:space="preserve"> </w:t>
      </w:r>
    </w:p>
    <w:p w:rsidR="00C40445" w:rsidRPr="00E2562A" w:rsidRDefault="00C40445" w:rsidP="00E2562A">
      <w:pPr>
        <w:spacing w:line="240" w:lineRule="auto"/>
        <w:rPr>
          <w:szCs w:val="16"/>
        </w:rPr>
      </w:pPr>
    </w:p>
    <w:p w:rsidR="00FD596C" w:rsidRPr="00E2562A" w:rsidRDefault="00C40445">
      <w:pPr>
        <w:spacing w:line="240" w:lineRule="auto"/>
        <w:rPr>
          <w:b/>
          <w:szCs w:val="16"/>
        </w:rPr>
      </w:pPr>
      <w:r w:rsidRPr="00E2562A">
        <w:rPr>
          <w:b/>
          <w:szCs w:val="16"/>
        </w:rPr>
        <w:t>Reclamation Planning</w:t>
      </w:r>
    </w:p>
    <w:p w:rsidR="008C522D" w:rsidRPr="00E2562A" w:rsidRDefault="008C522D" w:rsidP="00E2562A">
      <w:pPr>
        <w:spacing w:line="240" w:lineRule="auto"/>
        <w:rPr>
          <w:szCs w:val="16"/>
        </w:rPr>
      </w:pPr>
    </w:p>
    <w:p w:rsidR="00D24F30" w:rsidRPr="00E2562A" w:rsidRDefault="00EE25B4" w:rsidP="00EE25B4">
      <w:r w:rsidRPr="00E2562A">
        <w:t xml:space="preserve">Although the overarching goals for </w:t>
      </w:r>
      <w:r w:rsidR="000E6830" w:rsidRPr="00E2562A">
        <w:t>Mount</w:t>
      </w:r>
      <w:r w:rsidR="007F0B4F" w:rsidRPr="00E2562A">
        <w:t xml:space="preserve"> Nansen remediation and </w:t>
      </w:r>
      <w:r w:rsidRPr="00E2562A">
        <w:t xml:space="preserve">reclamation have been determined, the objectives or small steps to reach those goals have not. For instance, </w:t>
      </w:r>
      <w:r w:rsidR="00101BFC" w:rsidRPr="00E2562A">
        <w:t>the goal of reclaiming the landscape to reflect its original form, traditional and pre-mining land use, and natural appearance in a way that protects the environment</w:t>
      </w:r>
      <w:r w:rsidR="00D24F30" w:rsidRPr="00E2562A">
        <w:t>,</w:t>
      </w:r>
      <w:r w:rsidRPr="00E2562A">
        <w:t xml:space="preserve"> could mean re-establishing berry picking areas, restoring the natural aesthetic</w:t>
      </w:r>
      <w:r w:rsidR="00C40445" w:rsidRPr="00E2562A">
        <w:t>, creating caribou habitat</w:t>
      </w:r>
      <w:r w:rsidRPr="00E2562A">
        <w:t xml:space="preserve"> or </w:t>
      </w:r>
      <w:r w:rsidR="00C40445" w:rsidRPr="00E2562A">
        <w:t>all three</w:t>
      </w:r>
      <w:r w:rsidRPr="00E2562A">
        <w:t xml:space="preserve">. Once more detailed objectives are determined, options for reclamation </w:t>
      </w:r>
      <w:r w:rsidR="00C40445" w:rsidRPr="00E2562A">
        <w:t>can be better defined.</w:t>
      </w:r>
      <w:r w:rsidR="00101BFC" w:rsidRPr="00E2562A">
        <w:t xml:space="preserve"> The objectives make it possible to include measurable targets in the reclamation </w:t>
      </w:r>
      <w:r w:rsidR="00E2562A" w:rsidRPr="00E2562A">
        <w:t>plan that</w:t>
      </w:r>
      <w:r w:rsidR="00101BFC" w:rsidRPr="00E2562A">
        <w:t xml:space="preserve"> would be assessed to determine success.</w:t>
      </w:r>
      <w:bookmarkStart w:id="6" w:name="_GoBack"/>
      <w:bookmarkEnd w:id="6"/>
    </w:p>
    <w:p w:rsidR="00D24F30" w:rsidRPr="00E2562A" w:rsidRDefault="00D24F30" w:rsidP="00E2562A">
      <w:pPr>
        <w:spacing w:line="240" w:lineRule="auto"/>
      </w:pPr>
    </w:p>
    <w:p w:rsidR="00EE25B4" w:rsidRPr="00E2562A" w:rsidRDefault="00C40445" w:rsidP="00CD42FD">
      <w:pPr>
        <w:spacing w:line="260" w:lineRule="exact"/>
      </w:pPr>
      <w:r w:rsidRPr="00E2562A">
        <w:t>Reclamation op</w:t>
      </w:r>
      <w:r w:rsidR="00EE25B4" w:rsidRPr="00E2562A">
        <w:t xml:space="preserve">tions will consider </w:t>
      </w:r>
      <w:r w:rsidRPr="00E2562A">
        <w:t xml:space="preserve">the natural vegetation cover and landscape, </w:t>
      </w:r>
      <w:r w:rsidR="0074274B" w:rsidRPr="00E2562A">
        <w:t xml:space="preserve">natural ecology of the surrounding area, </w:t>
      </w:r>
      <w:r w:rsidR="00EE25B4" w:rsidRPr="00E2562A">
        <w:t>potential soil amendments and their sources, appropriate vegetation species, seed sources, potential seed increaser programs, and macro and micro landform engineering, and other factors as they are determined. Based on this information and the costing of the suggested options, the most desirable option will be chosen.</w:t>
      </w:r>
    </w:p>
    <w:p w:rsidR="00C40445" w:rsidRPr="00E2562A" w:rsidRDefault="00C40445" w:rsidP="00E2562A">
      <w:pPr>
        <w:spacing w:line="240" w:lineRule="auto"/>
      </w:pPr>
    </w:p>
    <w:p w:rsidR="00FD596C" w:rsidRPr="00E2562A" w:rsidRDefault="00C40445" w:rsidP="00EE25B4">
      <w:r w:rsidRPr="00E2562A">
        <w:t xml:space="preserve">It is our understanding that soil tests are being completed of material found at the </w:t>
      </w:r>
      <w:r w:rsidR="000E6830" w:rsidRPr="00E2562A">
        <w:t>Mount</w:t>
      </w:r>
      <w:r w:rsidRPr="00E2562A">
        <w:t xml:space="preserve"> Nansen site. We recommend that t</w:t>
      </w:r>
      <w:r w:rsidR="00FD596C" w:rsidRPr="00E2562A">
        <w:t xml:space="preserve">he soil samples </w:t>
      </w:r>
      <w:r w:rsidR="0074274B" w:rsidRPr="00E2562A">
        <w:t xml:space="preserve">should be </w:t>
      </w:r>
      <w:r w:rsidR="00FD596C" w:rsidRPr="00E2562A">
        <w:t>taken within disturb</w:t>
      </w:r>
      <w:r w:rsidR="0074274B" w:rsidRPr="00E2562A">
        <w:t>ed</w:t>
      </w:r>
      <w:r w:rsidR="00FD596C" w:rsidRPr="00E2562A">
        <w:t xml:space="preserve"> </w:t>
      </w:r>
      <w:r w:rsidR="007A176F" w:rsidRPr="00E2562A">
        <w:t xml:space="preserve">and undisturbed </w:t>
      </w:r>
      <w:r w:rsidR="00EE25B4" w:rsidRPr="00E2562A">
        <w:t>areas</w:t>
      </w:r>
      <w:r w:rsidR="0074274B" w:rsidRPr="00E2562A">
        <w:t>.</w:t>
      </w:r>
      <w:r w:rsidR="00EE25B4" w:rsidRPr="00E2562A">
        <w:t xml:space="preserve"> </w:t>
      </w:r>
      <w:r w:rsidR="0074274B" w:rsidRPr="00E2562A">
        <w:t>The samples</w:t>
      </w:r>
      <w:r w:rsidR="00EE25B4" w:rsidRPr="00E2562A">
        <w:t xml:space="preserve"> should be</w:t>
      </w:r>
      <w:r w:rsidR="00FD596C" w:rsidRPr="00E2562A">
        <w:t xml:space="preserve"> tested </w:t>
      </w:r>
      <w:r w:rsidR="00EE25B4" w:rsidRPr="00E2562A">
        <w:t>to determine general fertility status (as a potential soil amendment source)</w:t>
      </w:r>
      <w:r w:rsidRPr="00E2562A">
        <w:t>. Soil testing should include</w:t>
      </w:r>
      <w:r w:rsidR="00FD596C" w:rsidRPr="00E2562A">
        <w:t>:</w:t>
      </w:r>
    </w:p>
    <w:p w:rsidR="00EE25B4" w:rsidRPr="00E2562A" w:rsidRDefault="00EE25B4" w:rsidP="00EE25B4">
      <w:pPr>
        <w:pStyle w:val="ListParagraph"/>
        <w:numPr>
          <w:ilvl w:val="0"/>
          <w:numId w:val="25"/>
        </w:numPr>
        <w:spacing w:line="240" w:lineRule="auto"/>
        <w:contextualSpacing w:val="0"/>
      </w:pPr>
      <w:r w:rsidRPr="00E2562A">
        <w:t>pH</w:t>
      </w:r>
      <w:r w:rsidR="00D24F30" w:rsidRPr="00E2562A">
        <w:t>,</w:t>
      </w:r>
    </w:p>
    <w:p w:rsidR="00EE25B4" w:rsidRPr="00E2562A" w:rsidRDefault="00EE25B4" w:rsidP="00EE25B4">
      <w:pPr>
        <w:pStyle w:val="ListParagraph"/>
        <w:numPr>
          <w:ilvl w:val="0"/>
          <w:numId w:val="25"/>
        </w:numPr>
        <w:spacing w:line="240" w:lineRule="auto"/>
        <w:contextualSpacing w:val="0"/>
      </w:pPr>
      <w:r w:rsidRPr="00E2562A">
        <w:t>Electrical Conductivity</w:t>
      </w:r>
      <w:r w:rsidR="00D24F30" w:rsidRPr="00E2562A">
        <w:t>,</w:t>
      </w:r>
    </w:p>
    <w:p w:rsidR="00EE25B4" w:rsidRPr="00E2562A" w:rsidRDefault="00EE25B4" w:rsidP="00EE25B4">
      <w:pPr>
        <w:pStyle w:val="ListParagraph"/>
        <w:numPr>
          <w:ilvl w:val="0"/>
          <w:numId w:val="25"/>
        </w:numPr>
        <w:spacing w:line="240" w:lineRule="auto"/>
        <w:contextualSpacing w:val="0"/>
      </w:pPr>
      <w:r w:rsidRPr="00E2562A">
        <w:t>Sodium Absorption Ratio</w:t>
      </w:r>
      <w:r w:rsidR="00D24F30" w:rsidRPr="00E2562A">
        <w:t>,</w:t>
      </w:r>
      <w:r w:rsidRPr="00E2562A">
        <w:t xml:space="preserve"> </w:t>
      </w:r>
    </w:p>
    <w:p w:rsidR="00EE25B4" w:rsidRPr="00E2562A" w:rsidRDefault="00EE25B4" w:rsidP="00EE25B4">
      <w:pPr>
        <w:pStyle w:val="ListParagraph"/>
        <w:numPr>
          <w:ilvl w:val="0"/>
          <w:numId w:val="25"/>
        </w:numPr>
        <w:spacing w:line="240" w:lineRule="auto"/>
        <w:contextualSpacing w:val="0"/>
      </w:pPr>
      <w:proofErr w:type="spellStart"/>
      <w:r w:rsidRPr="00E2562A">
        <w:t>Cation</w:t>
      </w:r>
      <w:proofErr w:type="spellEnd"/>
      <w:r w:rsidRPr="00E2562A">
        <w:t xml:space="preserve"> Exchange Capacity</w:t>
      </w:r>
      <w:r w:rsidR="00D24F30" w:rsidRPr="00E2562A">
        <w:t>,</w:t>
      </w:r>
      <w:r w:rsidRPr="00E2562A">
        <w:t xml:space="preserve"> </w:t>
      </w:r>
    </w:p>
    <w:p w:rsidR="00EE25B4" w:rsidRPr="00E2562A" w:rsidRDefault="00EE25B4" w:rsidP="00EE25B4">
      <w:pPr>
        <w:pStyle w:val="ListParagraph"/>
        <w:numPr>
          <w:ilvl w:val="0"/>
          <w:numId w:val="25"/>
        </w:numPr>
        <w:spacing w:line="240" w:lineRule="auto"/>
        <w:contextualSpacing w:val="0"/>
      </w:pPr>
      <w:r w:rsidRPr="00E2562A">
        <w:t>Total metals</w:t>
      </w:r>
      <w:r w:rsidR="00D24F30" w:rsidRPr="00E2562A">
        <w:t>,</w:t>
      </w:r>
    </w:p>
    <w:p w:rsidR="00EE25B4" w:rsidRPr="00E2562A" w:rsidRDefault="00EE25B4" w:rsidP="00EE25B4">
      <w:pPr>
        <w:pStyle w:val="ListParagraph"/>
        <w:numPr>
          <w:ilvl w:val="0"/>
          <w:numId w:val="25"/>
        </w:numPr>
        <w:spacing w:line="240" w:lineRule="auto"/>
        <w:contextualSpacing w:val="0"/>
      </w:pPr>
      <w:r w:rsidRPr="00E2562A">
        <w:t xml:space="preserve">Particle size analysis (using </w:t>
      </w:r>
      <w:proofErr w:type="spellStart"/>
      <w:r w:rsidRPr="00E2562A">
        <w:t>USDA</w:t>
      </w:r>
      <w:proofErr w:type="spellEnd"/>
      <w:r w:rsidRPr="00E2562A">
        <w:t xml:space="preserve"> soil classes and not the Unified soil classes – e.g. Sandy loam </w:t>
      </w:r>
      <w:r w:rsidR="00E2562A" w:rsidRPr="00E2562A">
        <w:t>vs.</w:t>
      </w:r>
      <w:r w:rsidRPr="00E2562A">
        <w:t xml:space="preserve"> silty sand, loamy sand </w:t>
      </w:r>
      <w:r w:rsidR="00E2562A" w:rsidRPr="00E2562A">
        <w:t>vs.</w:t>
      </w:r>
      <w:r w:rsidRPr="00E2562A">
        <w:t xml:space="preserve"> clean sand)</w:t>
      </w:r>
      <w:r w:rsidR="00D24F30" w:rsidRPr="00E2562A">
        <w:t>,</w:t>
      </w:r>
    </w:p>
    <w:p w:rsidR="00EE25B4" w:rsidRPr="00E2562A" w:rsidRDefault="00EE25B4" w:rsidP="00EE25B4">
      <w:pPr>
        <w:pStyle w:val="ListParagraph"/>
        <w:numPr>
          <w:ilvl w:val="0"/>
          <w:numId w:val="25"/>
        </w:numPr>
        <w:spacing w:line="240" w:lineRule="auto"/>
        <w:contextualSpacing w:val="0"/>
      </w:pPr>
      <w:r w:rsidRPr="00E2562A">
        <w:t>Cyanide (as needed)</w:t>
      </w:r>
      <w:r w:rsidR="00D24F30" w:rsidRPr="00E2562A">
        <w:t>,</w:t>
      </w:r>
    </w:p>
    <w:p w:rsidR="00EE25B4" w:rsidRPr="00E2562A" w:rsidRDefault="00EE25B4" w:rsidP="00EE25B4">
      <w:pPr>
        <w:pStyle w:val="ListParagraph"/>
        <w:numPr>
          <w:ilvl w:val="0"/>
          <w:numId w:val="25"/>
        </w:numPr>
        <w:spacing w:line="240" w:lineRule="auto"/>
        <w:contextualSpacing w:val="0"/>
      </w:pPr>
      <w:r w:rsidRPr="00E2562A">
        <w:t>Estimated volumes of material</w:t>
      </w:r>
      <w:r w:rsidR="00D24F30" w:rsidRPr="00E2562A">
        <w:t>,</w:t>
      </w:r>
      <w:r w:rsidRPr="00E2562A">
        <w:t xml:space="preserve"> and</w:t>
      </w:r>
    </w:p>
    <w:p w:rsidR="00EE25B4" w:rsidRPr="00E2562A" w:rsidRDefault="00EE25B4" w:rsidP="00EE25B4">
      <w:pPr>
        <w:pStyle w:val="ListParagraph"/>
        <w:numPr>
          <w:ilvl w:val="0"/>
          <w:numId w:val="25"/>
        </w:numPr>
        <w:spacing w:line="240" w:lineRule="auto"/>
        <w:contextualSpacing w:val="0"/>
      </w:pPr>
      <w:r w:rsidRPr="00E2562A">
        <w:t xml:space="preserve">For the organics, characterize decomposition using the Von Post scale. </w:t>
      </w:r>
    </w:p>
    <w:p w:rsidR="002E0C48" w:rsidRPr="00E2562A" w:rsidRDefault="002E0C48" w:rsidP="002E0C48">
      <w:r w:rsidRPr="00E2562A">
        <w:lastRenderedPageBreak/>
        <w:t xml:space="preserve">After the landscape has been reformed, an additional landform site investigation will be necessary in order to complete a detailed reclamation plan, including reclamation prescriptions specific to the newly created sites.  </w:t>
      </w:r>
    </w:p>
    <w:p w:rsidR="00D24F30" w:rsidRPr="00E2562A" w:rsidRDefault="00D24F30" w:rsidP="00E2562A"/>
    <w:p w:rsidR="007A176F" w:rsidRPr="00E2562A" w:rsidRDefault="00C40445" w:rsidP="00E21496">
      <w:pPr>
        <w:spacing w:line="240" w:lineRule="auto"/>
        <w:rPr>
          <w:b/>
          <w:szCs w:val="16"/>
        </w:rPr>
      </w:pPr>
      <w:r w:rsidRPr="00E2562A">
        <w:rPr>
          <w:b/>
          <w:szCs w:val="16"/>
        </w:rPr>
        <w:t>Summary</w:t>
      </w:r>
    </w:p>
    <w:p w:rsidR="00D24F30" w:rsidRPr="00E2562A" w:rsidRDefault="00D24F30" w:rsidP="002E0C48"/>
    <w:p w:rsidR="00145F18" w:rsidRPr="00E2562A" w:rsidRDefault="00C40445" w:rsidP="002E0C48">
      <w:r w:rsidRPr="00E2562A">
        <w:t xml:space="preserve">From our </w:t>
      </w:r>
      <w:r w:rsidR="00D24F30" w:rsidRPr="00E2562A">
        <w:t xml:space="preserve">reclamation and </w:t>
      </w:r>
      <w:r w:rsidR="0074274B" w:rsidRPr="00E2562A">
        <w:t xml:space="preserve">landform </w:t>
      </w:r>
      <w:r w:rsidRPr="00E2562A">
        <w:t xml:space="preserve">site investigation we are able to understand the main </w:t>
      </w:r>
      <w:r w:rsidR="0080199A" w:rsidRPr="00E2562A">
        <w:t xml:space="preserve">limitations </w:t>
      </w:r>
      <w:r w:rsidR="00145F18" w:rsidRPr="00E2562A">
        <w:t xml:space="preserve">to reclamation </w:t>
      </w:r>
      <w:r w:rsidR="00D24F30" w:rsidRPr="00E2562A">
        <w:t xml:space="preserve">currently existing at the </w:t>
      </w:r>
      <w:r w:rsidR="000E6830" w:rsidRPr="00E2562A">
        <w:t>Mount</w:t>
      </w:r>
      <w:r w:rsidR="00D24F30" w:rsidRPr="00E2562A">
        <w:t xml:space="preserve"> Nansen site.</w:t>
      </w:r>
      <w:r w:rsidR="0080199A" w:rsidRPr="00E2562A">
        <w:t xml:space="preserve"> </w:t>
      </w:r>
      <w:r w:rsidR="00D24F30" w:rsidRPr="00E2562A">
        <w:t>L</w:t>
      </w:r>
      <w:r w:rsidR="0080199A" w:rsidRPr="00E2562A">
        <w:t xml:space="preserve">imitations </w:t>
      </w:r>
      <w:r w:rsidR="00D24F30" w:rsidRPr="00E2562A">
        <w:t xml:space="preserve">from a </w:t>
      </w:r>
      <w:proofErr w:type="spellStart"/>
      <w:r w:rsidR="00D24F30" w:rsidRPr="00E2562A">
        <w:t>revegetation</w:t>
      </w:r>
      <w:proofErr w:type="spellEnd"/>
      <w:r w:rsidR="00D24F30" w:rsidRPr="00E2562A">
        <w:t xml:space="preserve"> perspective include</w:t>
      </w:r>
      <w:r w:rsidR="0080199A" w:rsidRPr="00E2562A">
        <w:t xml:space="preserve"> soil nutrient availability, drainage, available growing days, local </w:t>
      </w:r>
      <w:r w:rsidR="00D24F30" w:rsidRPr="00E2562A">
        <w:t xml:space="preserve">or regional </w:t>
      </w:r>
      <w:r w:rsidR="0080199A" w:rsidRPr="00E2562A">
        <w:t>seed</w:t>
      </w:r>
      <w:r w:rsidR="00D24F30" w:rsidRPr="00E2562A">
        <w:t xml:space="preserve"> sources,</w:t>
      </w:r>
      <w:r w:rsidR="004256E4" w:rsidRPr="00E2562A">
        <w:t xml:space="preserve"> </w:t>
      </w:r>
      <w:r w:rsidR="0080199A" w:rsidRPr="00E2562A">
        <w:t>topsoil sources</w:t>
      </w:r>
      <w:r w:rsidR="004256E4" w:rsidRPr="00E2562A">
        <w:t xml:space="preserve"> and detailed objectives for the end land use</w:t>
      </w:r>
      <w:r w:rsidR="0080199A" w:rsidRPr="00E2562A">
        <w:t>.</w:t>
      </w:r>
      <w:r w:rsidR="00D24F30" w:rsidRPr="00E2562A">
        <w:t xml:space="preserve"> </w:t>
      </w:r>
      <w:r w:rsidR="00145F18" w:rsidRPr="00E2562A">
        <w:t xml:space="preserve">From a landform perspective, </w:t>
      </w:r>
      <w:r w:rsidR="002E0C48" w:rsidRPr="00E2562A">
        <w:t>available</w:t>
      </w:r>
      <w:r w:rsidR="00D24F30" w:rsidRPr="00E2562A">
        <w:t xml:space="preserve"> pre-disturbance landform </w:t>
      </w:r>
      <w:r w:rsidR="002E0C48" w:rsidRPr="00E2562A">
        <w:t>information</w:t>
      </w:r>
      <w:r w:rsidR="00145F18" w:rsidRPr="00E2562A">
        <w:t xml:space="preserve"> can be interpreted so will direct the end landform design. </w:t>
      </w:r>
    </w:p>
    <w:p w:rsidR="00145F18" w:rsidRPr="00E2562A" w:rsidRDefault="00145F18" w:rsidP="002E0C48"/>
    <w:p w:rsidR="00145F18" w:rsidRPr="00E2562A" w:rsidRDefault="00D24F30" w:rsidP="002E0C48">
      <w:r w:rsidRPr="00E2562A">
        <w:t xml:space="preserve">Reclamation success of the </w:t>
      </w:r>
      <w:r w:rsidR="000E6830" w:rsidRPr="00E2562A">
        <w:t>Mount</w:t>
      </w:r>
      <w:r w:rsidRPr="00E2562A">
        <w:t xml:space="preserve"> Nansen site will be dependent on creating appropriate macro landforms, and micro-sites within those landforms</w:t>
      </w:r>
      <w:r w:rsidR="002E0C48" w:rsidRPr="00E2562A">
        <w:t xml:space="preserve">, i.e. the landform engineering </w:t>
      </w:r>
      <w:r w:rsidR="00145F18" w:rsidRPr="00E2562A">
        <w:t xml:space="preserve">aspect </w:t>
      </w:r>
      <w:r w:rsidR="002E0C48" w:rsidRPr="00E2562A">
        <w:t>working with the reclamation planning</w:t>
      </w:r>
      <w:r w:rsidR="00145F18" w:rsidRPr="00E2562A">
        <w:t xml:space="preserve"> aspect</w:t>
      </w:r>
      <w:r w:rsidRPr="00E2562A">
        <w:t>.</w:t>
      </w:r>
      <w:r w:rsidR="004256E4" w:rsidRPr="00E2562A">
        <w:t xml:space="preserve"> </w:t>
      </w:r>
      <w:r w:rsidR="00145F18" w:rsidRPr="00E2562A">
        <w:t>In general, b</w:t>
      </w:r>
      <w:r w:rsidR="004256E4" w:rsidRPr="00E2562A">
        <w:t xml:space="preserve">ased on observations landforms should not be made convex and they should not be compacted, </w:t>
      </w:r>
      <w:r w:rsidR="00145F18" w:rsidRPr="00E2562A">
        <w:t xml:space="preserve">because </w:t>
      </w:r>
      <w:r w:rsidR="004256E4" w:rsidRPr="00E2562A">
        <w:t xml:space="preserve">both </w:t>
      </w:r>
      <w:r w:rsidR="00145F18" w:rsidRPr="00E2562A">
        <w:t xml:space="preserve">of these </w:t>
      </w:r>
      <w:r w:rsidR="004256E4" w:rsidRPr="00E2562A">
        <w:t>caus</w:t>
      </w:r>
      <w:r w:rsidR="00145F18" w:rsidRPr="00E2562A">
        <w:t>e</w:t>
      </w:r>
      <w:r w:rsidR="004256E4" w:rsidRPr="00E2562A">
        <w:t xml:space="preserve"> water to shed. Rough and loose surfaces are essential for </w:t>
      </w:r>
      <w:proofErr w:type="spellStart"/>
      <w:r w:rsidR="004256E4" w:rsidRPr="00E2562A">
        <w:t>revegetation</w:t>
      </w:r>
      <w:proofErr w:type="spellEnd"/>
      <w:r w:rsidR="004256E4" w:rsidRPr="00E2562A">
        <w:t xml:space="preserve"> success. </w:t>
      </w:r>
    </w:p>
    <w:p w:rsidR="00145F18" w:rsidRPr="00E2562A" w:rsidRDefault="00145F18" w:rsidP="002E0C48"/>
    <w:p w:rsidR="0080199A" w:rsidRPr="00E2562A" w:rsidRDefault="004256E4" w:rsidP="002E0C48">
      <w:r w:rsidRPr="00E2562A">
        <w:t xml:space="preserve">The </w:t>
      </w:r>
      <w:r w:rsidR="00145F18" w:rsidRPr="00E2562A">
        <w:t>reclamation</w:t>
      </w:r>
      <w:r w:rsidRPr="00E2562A">
        <w:t xml:space="preserve"> of the </w:t>
      </w:r>
      <w:r w:rsidR="000E6830" w:rsidRPr="00E2562A">
        <w:t>Mount</w:t>
      </w:r>
      <w:r w:rsidRPr="00E2562A">
        <w:t xml:space="preserve"> Nansen site will require a creative approach and patience. </w:t>
      </w:r>
      <w:r w:rsidR="0080199A" w:rsidRPr="00E2562A">
        <w:t xml:space="preserve">  </w:t>
      </w:r>
    </w:p>
    <w:p w:rsidR="0080199A" w:rsidRPr="00E2562A" w:rsidRDefault="0080199A" w:rsidP="00E21496">
      <w:pPr>
        <w:spacing w:line="240" w:lineRule="auto"/>
        <w:rPr>
          <w:szCs w:val="16"/>
        </w:rPr>
      </w:pPr>
    </w:p>
    <w:p w:rsidR="00145F18" w:rsidRPr="00E2562A" w:rsidRDefault="00145F18" w:rsidP="00E21496">
      <w:pPr>
        <w:spacing w:line="240" w:lineRule="auto"/>
        <w:rPr>
          <w:b/>
          <w:szCs w:val="16"/>
        </w:rPr>
      </w:pPr>
      <w:r w:rsidRPr="00E2562A">
        <w:rPr>
          <w:b/>
          <w:szCs w:val="16"/>
        </w:rPr>
        <w:t>References</w:t>
      </w:r>
    </w:p>
    <w:p w:rsidR="00145F18" w:rsidRPr="00E2562A" w:rsidRDefault="00145F18" w:rsidP="00145F18">
      <w:pPr>
        <w:rPr>
          <w:rFonts w:cs="Arial"/>
          <w:szCs w:val="20"/>
        </w:rPr>
      </w:pPr>
    </w:p>
    <w:p w:rsidR="00145F18" w:rsidRPr="00E2562A" w:rsidRDefault="00145F18" w:rsidP="00145F18">
      <w:pPr>
        <w:rPr>
          <w:rFonts w:cs="Arial"/>
          <w:szCs w:val="20"/>
          <w:lang w:eastAsia="en-CA"/>
        </w:rPr>
      </w:pPr>
      <w:r w:rsidRPr="00E2562A">
        <w:rPr>
          <w:rFonts w:cs="Arial"/>
          <w:szCs w:val="20"/>
        </w:rPr>
        <w:t xml:space="preserve">British Columbia Ministry of Forests and Range and British Columbia Ministry of Environment. 2010. Field manual for describing terrestrial ecosystems. 2nd ed. Forest Science Program, Victoria, B.C. Land </w:t>
      </w:r>
      <w:proofErr w:type="spellStart"/>
      <w:r w:rsidRPr="00E2562A">
        <w:rPr>
          <w:rFonts w:cs="Arial"/>
          <w:szCs w:val="20"/>
        </w:rPr>
        <w:t>Manag</w:t>
      </w:r>
      <w:proofErr w:type="spellEnd"/>
      <w:r w:rsidRPr="00E2562A">
        <w:rPr>
          <w:rFonts w:cs="Arial"/>
          <w:szCs w:val="20"/>
        </w:rPr>
        <w:t xml:space="preserve">. </w:t>
      </w:r>
      <w:proofErr w:type="spellStart"/>
      <w:r w:rsidRPr="00E2562A">
        <w:rPr>
          <w:rFonts w:cs="Arial"/>
          <w:szCs w:val="20"/>
        </w:rPr>
        <w:t>Handb</w:t>
      </w:r>
      <w:proofErr w:type="spellEnd"/>
      <w:r w:rsidRPr="00E2562A">
        <w:rPr>
          <w:rFonts w:cs="Arial"/>
          <w:szCs w:val="20"/>
        </w:rPr>
        <w:t>. No. 25.</w:t>
      </w:r>
    </w:p>
    <w:p w:rsidR="00145F18" w:rsidRPr="00E2562A" w:rsidRDefault="00145F18" w:rsidP="00145F18"/>
    <w:p w:rsidR="00145F18" w:rsidRPr="00E2562A" w:rsidRDefault="00145F18" w:rsidP="00145F18">
      <w:proofErr w:type="spellStart"/>
      <w:r w:rsidRPr="00E2562A">
        <w:t>EBA</w:t>
      </w:r>
      <w:proofErr w:type="spellEnd"/>
      <w:r w:rsidRPr="00E2562A">
        <w:t xml:space="preserve"> Engineering Consultants. 2009. </w:t>
      </w:r>
      <w:r w:rsidR="000E6830" w:rsidRPr="00E2562A">
        <w:t>Mt.</w:t>
      </w:r>
      <w:r w:rsidRPr="00E2562A">
        <w:t xml:space="preserve"> Nansen Reclamation Terrain Mapping and Materials Search. </w:t>
      </w:r>
    </w:p>
    <w:p w:rsidR="00092D07" w:rsidRPr="00E2562A" w:rsidRDefault="00092D07" w:rsidP="00095DD3">
      <w:pPr>
        <w:pStyle w:val="BodyText4"/>
      </w:pPr>
    </w:p>
    <w:p w:rsidR="00C74E6D" w:rsidRPr="00C74E6D" w:rsidRDefault="00C74E6D" w:rsidP="00C74E6D">
      <w:r w:rsidRPr="00C74E6D">
        <w:t>EDI Environmental Dynamics Inc. 2008</w:t>
      </w:r>
      <w:proofErr w:type="gramStart"/>
      <w:r w:rsidRPr="00C74E6D">
        <w:t xml:space="preserve">. </w:t>
      </w:r>
      <w:proofErr w:type="gramEnd"/>
      <w:r w:rsidRPr="00C74E6D">
        <w:t>Mt. Nansen Mine Site – Summary of 2008 Bioengineering Works</w:t>
      </w:r>
      <w:proofErr w:type="gramStart"/>
      <w:r w:rsidRPr="00C74E6D">
        <w:t xml:space="preserve">. </w:t>
      </w:r>
      <w:proofErr w:type="gramEnd"/>
      <w:r w:rsidR="0038634E" w:rsidRPr="00C74E6D">
        <w:t>Prepared</w:t>
      </w:r>
      <w:r w:rsidRPr="00C74E6D">
        <w:t xml:space="preserve"> for Yukon Governme</w:t>
      </w:r>
      <w:r w:rsidR="0038634E">
        <w:t>nt- Assessment and Abandoned Mi</w:t>
      </w:r>
      <w:r w:rsidRPr="00C74E6D">
        <w:t>n</w:t>
      </w:r>
      <w:r w:rsidR="0038634E">
        <w:t>e</w:t>
      </w:r>
      <w:r w:rsidRPr="00C74E6D">
        <w:t xml:space="preserve">s Branch, Whitehorse YT. </w:t>
      </w:r>
    </w:p>
    <w:p w:rsidR="00C74E6D" w:rsidRDefault="00C74E6D" w:rsidP="00095DD3">
      <w:pPr>
        <w:pStyle w:val="BodyText4"/>
      </w:pPr>
    </w:p>
    <w:p w:rsidR="00145F18" w:rsidRPr="00E2562A" w:rsidRDefault="00145F18" w:rsidP="00095DD3">
      <w:pPr>
        <w:pStyle w:val="BodyText4"/>
      </w:pPr>
      <w:r w:rsidRPr="00E2562A">
        <w:t>Soil Classification Working Group</w:t>
      </w:r>
      <w:proofErr w:type="gramStart"/>
      <w:r w:rsidRPr="00E2562A">
        <w:t xml:space="preserve">. </w:t>
      </w:r>
      <w:proofErr w:type="gramEnd"/>
      <w:r w:rsidRPr="00E2562A">
        <w:t xml:space="preserve">1998. The Canadian System of Soil Classification, 3rd ed. Agriculture and </w:t>
      </w:r>
      <w:proofErr w:type="spellStart"/>
      <w:r w:rsidRPr="00E2562A">
        <w:t>Agri</w:t>
      </w:r>
      <w:proofErr w:type="spellEnd"/>
      <w:r w:rsidRPr="00E2562A">
        <w:t>-Food Canada Publication 1646, 187 pp.</w:t>
      </w:r>
    </w:p>
    <w:sectPr w:rsidR="00145F18" w:rsidRPr="00E2562A" w:rsidSect="00BC2EE5">
      <w:headerReference w:type="default" r:id="rId11"/>
      <w:footerReference w:type="default" r:id="rId12"/>
      <w:footerReference w:type="first" r:id="rId13"/>
      <w:type w:val="continuous"/>
      <w:pgSz w:w="12240" w:h="15840" w:code="1"/>
      <w:pgMar w:top="720" w:right="720" w:bottom="1584" w:left="72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830" w:rsidRDefault="000E6830">
      <w:r>
        <w:separator/>
      </w:r>
    </w:p>
  </w:endnote>
  <w:endnote w:type="continuationSeparator" w:id="0">
    <w:p w:rsidR="000E6830" w:rsidRDefault="000E68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830" w:rsidRDefault="000E6830">
    <w:pPr>
      <w:pStyle w:val="AEFooter"/>
    </w:pPr>
  </w:p>
  <w:p w:rsidR="000E6830" w:rsidRDefault="00866737">
    <w:pPr>
      <w:pStyle w:val="AEFooter"/>
      <w:rPr>
        <w:sz w:val="18"/>
      </w:rPr>
    </w:pPr>
    <w:fldSimple w:instr=" FILENAME \p  \* MERGEFORMAT ">
      <w:r w:rsidR="00CD42FD">
        <w:t>S:\Project Ce\Other\VM00605\Appendices for Final SI Report\Appendix B\Appendix B3.docx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830" w:rsidRDefault="00866737" w:rsidP="00AC692D">
    <w:pPr>
      <w:pStyle w:val="AEFooter"/>
    </w:pPr>
    <w:fldSimple w:instr=" FILENAME  \* Lower \p  \* MERGEFORMAT ">
      <w:r w:rsidR="00CD42FD">
        <w:t>s:\project ce\other\vm00605\appendices for final si report\appendix b\appendix b3.docx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830" w:rsidRDefault="000E6830">
      <w:r>
        <w:separator/>
      </w:r>
    </w:p>
  </w:footnote>
  <w:footnote w:type="continuationSeparator" w:id="0">
    <w:p w:rsidR="000E6830" w:rsidRDefault="000E68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830" w:rsidRDefault="000E6830">
    <w:pPr>
      <w:pStyle w:val="Header"/>
    </w:pPr>
    <w:r>
      <w:rPr>
        <w:noProof/>
        <w:lang w:eastAsia="en-CA"/>
      </w:rPr>
      <w:drawing>
        <wp:anchor distT="0" distB="0" distL="114300" distR="114300" simplePos="0" relativeHeight="251660288" behindDoc="0" locked="0" layoutInCell="1" allowOverlap="1">
          <wp:simplePos x="0" y="0"/>
          <wp:positionH relativeFrom="column">
            <wp:posOffset>-146050</wp:posOffset>
          </wp:positionH>
          <wp:positionV relativeFrom="page">
            <wp:posOffset>382270</wp:posOffset>
          </wp:positionV>
          <wp:extent cx="2523490" cy="593725"/>
          <wp:effectExtent l="0" t="0" r="0" b="0"/>
          <wp:wrapTopAndBottom/>
          <wp:docPr id="22" name="Picture 22" descr="Summi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ummit_logo"/>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3490" cy="593725"/>
                  </a:xfrm>
                  <a:prstGeom prst="rect">
                    <a:avLst/>
                  </a:prstGeom>
                  <a:noFill/>
                  <a:ln>
                    <a:noFill/>
                  </a:ln>
                </pic:spPr>
              </pic:pic>
            </a:graphicData>
          </a:graphic>
        </wp:anchor>
      </w:drawing>
    </w:r>
  </w:p>
  <w:p w:rsidR="000E6830" w:rsidRDefault="000E6830">
    <w:pPr>
      <w:pStyle w:val="Header"/>
    </w:pPr>
  </w:p>
  <w:p w:rsidR="000E6830" w:rsidRDefault="000E6830">
    <w:pPr>
      <w:pStyle w:val="Header"/>
    </w:pPr>
  </w:p>
  <w:p w:rsidR="000E6830" w:rsidRDefault="000E6830">
    <w:pPr>
      <w:pStyle w:val="Header"/>
    </w:pPr>
  </w:p>
  <w:p w:rsidR="000E6830" w:rsidRDefault="000E6830" w:rsidP="007D5818">
    <w:pPr>
      <w:pStyle w:val="Header"/>
      <w:spacing w:line="280" w:lineRule="atLeast"/>
    </w:pPr>
    <w:r>
      <w:t xml:space="preserve">Memo To:  </w:t>
    </w:r>
    <w:fldSimple w:instr=" DOCPROPERTY  Toname ">
      <w:r w:rsidR="00CD42FD">
        <w:t>Brian Geddes</w:t>
      </w:r>
    </w:fldSimple>
  </w:p>
  <w:p w:rsidR="000E6830" w:rsidRDefault="00866737" w:rsidP="007D5818">
    <w:pPr>
      <w:pStyle w:val="Header"/>
      <w:spacing w:line="280" w:lineRule="atLeast"/>
    </w:pPr>
    <w:fldSimple w:instr=" DOCPROPERTY  Date  \@ &quot;MMMM dd, yyyy&quot; ">
      <w:r w:rsidR="00CD42FD">
        <w:t>October 02, 2013</w:t>
      </w:r>
    </w:fldSimple>
  </w:p>
  <w:p w:rsidR="000E6830" w:rsidRDefault="000E6830" w:rsidP="007D5818">
    <w:pPr>
      <w:pStyle w:val="Header"/>
      <w:spacing w:line="280" w:lineRule="atLeast"/>
      <w:rPr>
        <w:rStyle w:val="PageNumber"/>
      </w:rPr>
    </w:pPr>
    <w:r>
      <w:t xml:space="preserve">- </w:t>
    </w:r>
    <w:r w:rsidR="00866737">
      <w:rPr>
        <w:rStyle w:val="PageNumber"/>
      </w:rPr>
      <w:fldChar w:fldCharType="begin"/>
    </w:r>
    <w:r>
      <w:rPr>
        <w:rStyle w:val="PageNumber"/>
      </w:rPr>
      <w:instrText xml:space="preserve"> PAGE </w:instrText>
    </w:r>
    <w:r w:rsidR="00866737">
      <w:rPr>
        <w:rStyle w:val="PageNumber"/>
      </w:rPr>
      <w:fldChar w:fldCharType="separate"/>
    </w:r>
    <w:r w:rsidR="0038634E">
      <w:rPr>
        <w:rStyle w:val="PageNumber"/>
        <w:noProof/>
      </w:rPr>
      <w:t>5</w:t>
    </w:r>
    <w:r w:rsidR="00866737">
      <w:rPr>
        <w:rStyle w:val="PageNumber"/>
      </w:rPr>
      <w:fldChar w:fldCharType="end"/>
    </w:r>
    <w:r>
      <w:rPr>
        <w:rStyle w:val="PageNumber"/>
      </w:rPr>
      <w:t xml:space="preserve"> -</w:t>
    </w:r>
  </w:p>
  <w:p w:rsidR="000E6830" w:rsidRDefault="000E683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94883EA"/>
    <w:lvl w:ilvl="0">
      <w:start w:val="1"/>
      <w:numFmt w:val="decimal"/>
      <w:lvlText w:val="%1."/>
      <w:lvlJc w:val="left"/>
      <w:pPr>
        <w:tabs>
          <w:tab w:val="num" w:pos="1800"/>
        </w:tabs>
        <w:ind w:left="1800" w:hanging="360"/>
      </w:pPr>
    </w:lvl>
  </w:abstractNum>
  <w:abstractNum w:abstractNumId="1">
    <w:nsid w:val="FFFFFF7D"/>
    <w:multiLevelType w:val="singleLevel"/>
    <w:tmpl w:val="517EDFBC"/>
    <w:lvl w:ilvl="0">
      <w:start w:val="1"/>
      <w:numFmt w:val="decimal"/>
      <w:lvlText w:val="%1."/>
      <w:lvlJc w:val="left"/>
      <w:pPr>
        <w:tabs>
          <w:tab w:val="num" w:pos="1440"/>
        </w:tabs>
        <w:ind w:left="1440" w:hanging="360"/>
      </w:pPr>
    </w:lvl>
  </w:abstractNum>
  <w:abstractNum w:abstractNumId="2">
    <w:nsid w:val="FFFFFF7E"/>
    <w:multiLevelType w:val="singleLevel"/>
    <w:tmpl w:val="84B22EEA"/>
    <w:lvl w:ilvl="0">
      <w:start w:val="1"/>
      <w:numFmt w:val="decimal"/>
      <w:lvlText w:val="%1."/>
      <w:lvlJc w:val="left"/>
      <w:pPr>
        <w:tabs>
          <w:tab w:val="num" w:pos="1080"/>
        </w:tabs>
        <w:ind w:left="1080" w:hanging="360"/>
      </w:pPr>
    </w:lvl>
  </w:abstractNum>
  <w:abstractNum w:abstractNumId="3">
    <w:nsid w:val="FFFFFF7F"/>
    <w:multiLevelType w:val="singleLevel"/>
    <w:tmpl w:val="7EAC1C22"/>
    <w:lvl w:ilvl="0">
      <w:start w:val="1"/>
      <w:numFmt w:val="decimal"/>
      <w:lvlText w:val="%1."/>
      <w:lvlJc w:val="left"/>
      <w:pPr>
        <w:tabs>
          <w:tab w:val="num" w:pos="720"/>
        </w:tabs>
        <w:ind w:left="720" w:hanging="360"/>
      </w:pPr>
    </w:lvl>
  </w:abstractNum>
  <w:abstractNum w:abstractNumId="4">
    <w:nsid w:val="FFFFFF80"/>
    <w:multiLevelType w:val="singleLevel"/>
    <w:tmpl w:val="DB26FC4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51664BC"/>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B9A4DD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3D20717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BA9C8B4C"/>
    <w:lvl w:ilvl="0">
      <w:start w:val="1"/>
      <w:numFmt w:val="decimal"/>
      <w:lvlText w:val="%1."/>
      <w:lvlJc w:val="left"/>
      <w:pPr>
        <w:tabs>
          <w:tab w:val="num" w:pos="360"/>
        </w:tabs>
        <w:ind w:left="360" w:hanging="360"/>
      </w:pPr>
    </w:lvl>
  </w:abstractNum>
  <w:abstractNum w:abstractNumId="9">
    <w:nsid w:val="FFFFFF89"/>
    <w:multiLevelType w:val="singleLevel"/>
    <w:tmpl w:val="D4FC80AC"/>
    <w:lvl w:ilvl="0">
      <w:start w:val="1"/>
      <w:numFmt w:val="bullet"/>
      <w:lvlText w:val=""/>
      <w:lvlJc w:val="left"/>
      <w:pPr>
        <w:tabs>
          <w:tab w:val="num" w:pos="360"/>
        </w:tabs>
        <w:ind w:left="360" w:hanging="360"/>
      </w:pPr>
      <w:rPr>
        <w:rFonts w:ascii="Symbol" w:hAnsi="Symbol" w:hint="default"/>
      </w:rPr>
    </w:lvl>
  </w:abstractNum>
  <w:abstractNum w:abstractNumId="10">
    <w:nsid w:val="0E520492"/>
    <w:multiLevelType w:val="hybridMultilevel"/>
    <w:tmpl w:val="0600721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15F8743A"/>
    <w:multiLevelType w:val="hybridMultilevel"/>
    <w:tmpl w:val="61B00BA4"/>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nsid w:val="31CE5D75"/>
    <w:multiLevelType w:val="hybridMultilevel"/>
    <w:tmpl w:val="12A2550A"/>
    <w:lvl w:ilvl="0" w:tplc="0FA0B794">
      <w:start w:val="1"/>
      <w:numFmt w:val="bullet"/>
      <w:lvlText w:val=""/>
      <w:lvlJc w:val="left"/>
      <w:pPr>
        <w:tabs>
          <w:tab w:val="num" w:pos="720"/>
        </w:tabs>
        <w:ind w:left="720" w:hanging="720"/>
      </w:pPr>
      <w:rPr>
        <w:rFonts w:ascii="Symbol" w:hAnsi="Symbol" w:hint="default"/>
      </w:rPr>
    </w:lvl>
    <w:lvl w:ilvl="1" w:tplc="173478F8" w:tentative="1">
      <w:start w:val="1"/>
      <w:numFmt w:val="bullet"/>
      <w:lvlText w:val="o"/>
      <w:lvlJc w:val="left"/>
      <w:pPr>
        <w:tabs>
          <w:tab w:val="num" w:pos="1440"/>
        </w:tabs>
        <w:ind w:left="1440" w:hanging="360"/>
      </w:pPr>
      <w:rPr>
        <w:rFonts w:ascii="Courier New" w:hAnsi="Courier New" w:cs="Courier New" w:hint="default"/>
      </w:rPr>
    </w:lvl>
    <w:lvl w:ilvl="2" w:tplc="2CA6495A" w:tentative="1">
      <w:start w:val="1"/>
      <w:numFmt w:val="bullet"/>
      <w:lvlText w:val=""/>
      <w:lvlJc w:val="left"/>
      <w:pPr>
        <w:tabs>
          <w:tab w:val="num" w:pos="2160"/>
        </w:tabs>
        <w:ind w:left="2160" w:hanging="360"/>
      </w:pPr>
      <w:rPr>
        <w:rFonts w:ascii="Wingdings" w:hAnsi="Wingdings" w:hint="default"/>
      </w:rPr>
    </w:lvl>
    <w:lvl w:ilvl="3" w:tplc="6B228FDE" w:tentative="1">
      <w:start w:val="1"/>
      <w:numFmt w:val="bullet"/>
      <w:lvlText w:val=""/>
      <w:lvlJc w:val="left"/>
      <w:pPr>
        <w:tabs>
          <w:tab w:val="num" w:pos="2880"/>
        </w:tabs>
        <w:ind w:left="2880" w:hanging="360"/>
      </w:pPr>
      <w:rPr>
        <w:rFonts w:ascii="Symbol" w:hAnsi="Symbol" w:hint="default"/>
      </w:rPr>
    </w:lvl>
    <w:lvl w:ilvl="4" w:tplc="CE4E357A" w:tentative="1">
      <w:start w:val="1"/>
      <w:numFmt w:val="bullet"/>
      <w:lvlText w:val="o"/>
      <w:lvlJc w:val="left"/>
      <w:pPr>
        <w:tabs>
          <w:tab w:val="num" w:pos="3600"/>
        </w:tabs>
        <w:ind w:left="3600" w:hanging="360"/>
      </w:pPr>
      <w:rPr>
        <w:rFonts w:ascii="Courier New" w:hAnsi="Courier New" w:cs="Courier New" w:hint="default"/>
      </w:rPr>
    </w:lvl>
    <w:lvl w:ilvl="5" w:tplc="E1169FC2" w:tentative="1">
      <w:start w:val="1"/>
      <w:numFmt w:val="bullet"/>
      <w:lvlText w:val=""/>
      <w:lvlJc w:val="left"/>
      <w:pPr>
        <w:tabs>
          <w:tab w:val="num" w:pos="4320"/>
        </w:tabs>
        <w:ind w:left="4320" w:hanging="360"/>
      </w:pPr>
      <w:rPr>
        <w:rFonts w:ascii="Wingdings" w:hAnsi="Wingdings" w:hint="default"/>
      </w:rPr>
    </w:lvl>
    <w:lvl w:ilvl="6" w:tplc="58401D72" w:tentative="1">
      <w:start w:val="1"/>
      <w:numFmt w:val="bullet"/>
      <w:lvlText w:val=""/>
      <w:lvlJc w:val="left"/>
      <w:pPr>
        <w:tabs>
          <w:tab w:val="num" w:pos="5040"/>
        </w:tabs>
        <w:ind w:left="5040" w:hanging="360"/>
      </w:pPr>
      <w:rPr>
        <w:rFonts w:ascii="Symbol" w:hAnsi="Symbol" w:hint="default"/>
      </w:rPr>
    </w:lvl>
    <w:lvl w:ilvl="7" w:tplc="E4DC5256" w:tentative="1">
      <w:start w:val="1"/>
      <w:numFmt w:val="bullet"/>
      <w:lvlText w:val="o"/>
      <w:lvlJc w:val="left"/>
      <w:pPr>
        <w:tabs>
          <w:tab w:val="num" w:pos="5760"/>
        </w:tabs>
        <w:ind w:left="5760" w:hanging="360"/>
      </w:pPr>
      <w:rPr>
        <w:rFonts w:ascii="Courier New" w:hAnsi="Courier New" w:cs="Courier New" w:hint="default"/>
      </w:rPr>
    </w:lvl>
    <w:lvl w:ilvl="8" w:tplc="45124AC6" w:tentative="1">
      <w:start w:val="1"/>
      <w:numFmt w:val="bullet"/>
      <w:lvlText w:val=""/>
      <w:lvlJc w:val="left"/>
      <w:pPr>
        <w:tabs>
          <w:tab w:val="num" w:pos="6480"/>
        </w:tabs>
        <w:ind w:left="6480" w:hanging="360"/>
      </w:pPr>
      <w:rPr>
        <w:rFonts w:ascii="Wingdings" w:hAnsi="Wingdings" w:hint="default"/>
      </w:rPr>
    </w:lvl>
  </w:abstractNum>
  <w:abstractNum w:abstractNumId="13">
    <w:nsid w:val="39F17FFB"/>
    <w:multiLevelType w:val="multilevel"/>
    <w:tmpl w:val="700629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CB81D3F"/>
    <w:multiLevelType w:val="multilevel"/>
    <w:tmpl w:val="085C06FA"/>
    <w:lvl w:ilvl="0">
      <w:start w:val="1"/>
      <w:numFmt w:val="bullet"/>
      <w:lvlRestart w:val="0"/>
      <w:pStyle w:val="ListBullet"/>
      <w:lvlText w:val=""/>
      <w:lvlJc w:val="left"/>
      <w:pPr>
        <w:tabs>
          <w:tab w:val="num" w:pos="720"/>
        </w:tabs>
        <w:ind w:left="720" w:hanging="720"/>
      </w:pPr>
      <w:rPr>
        <w:rFonts w:ascii="Symbol" w:hAnsi="Symbol" w:hint="default"/>
        <w:sz w:val="24"/>
      </w:rPr>
    </w:lvl>
    <w:lvl w:ilvl="1">
      <w:start w:val="1"/>
      <w:numFmt w:val="bullet"/>
      <w:pStyle w:val="ListBullet2"/>
      <w:lvlText w:val=""/>
      <w:lvlJc w:val="left"/>
      <w:pPr>
        <w:tabs>
          <w:tab w:val="num" w:pos="1440"/>
        </w:tabs>
        <w:ind w:left="1440" w:hanging="720"/>
      </w:pPr>
      <w:rPr>
        <w:rFonts w:ascii="Symbol" w:hAnsi="Symbol" w:hint="default"/>
        <w:sz w:val="20"/>
      </w:rPr>
    </w:lvl>
    <w:lvl w:ilvl="2">
      <w:start w:val="1"/>
      <w:numFmt w:val="bullet"/>
      <w:pStyle w:val="ListBullet3"/>
      <w:lvlText w:val=""/>
      <w:lvlJc w:val="left"/>
      <w:pPr>
        <w:tabs>
          <w:tab w:val="num" w:pos="2160"/>
        </w:tabs>
        <w:ind w:left="2160" w:hanging="720"/>
      </w:pPr>
      <w:rPr>
        <w:rFonts w:ascii="Symbol" w:hAnsi="Symbol" w:hint="default"/>
        <w:sz w:val="16"/>
      </w:rPr>
    </w:lvl>
    <w:lvl w:ilvl="3">
      <w:start w:val="1"/>
      <w:numFmt w:val="bullet"/>
      <w:pStyle w:val="ListBullet4"/>
      <w:lvlText w:val=""/>
      <w:lvlJc w:val="left"/>
      <w:pPr>
        <w:tabs>
          <w:tab w:val="num" w:pos="2880"/>
        </w:tabs>
        <w:ind w:left="2880" w:hanging="720"/>
      </w:pPr>
      <w:rPr>
        <w:rFonts w:ascii="Symbol" w:hAnsi="Symbol" w:hint="default"/>
        <w:sz w:val="12"/>
      </w:rPr>
    </w:lvl>
    <w:lvl w:ilvl="4">
      <w:start w:val="1"/>
      <w:numFmt w:val="bullet"/>
      <w:pStyle w:val="ListBullet5"/>
      <w:lvlText w:val=""/>
      <w:lvlJc w:val="left"/>
      <w:pPr>
        <w:tabs>
          <w:tab w:val="num" w:pos="3600"/>
        </w:tabs>
        <w:ind w:left="3600" w:hanging="720"/>
      </w:pPr>
      <w:rPr>
        <w:rFonts w:ascii="Symbol" w:hAnsi="Symbol" w:hint="default"/>
        <w:sz w:val="8"/>
      </w:rPr>
    </w:lvl>
    <w:lvl w:ilvl="5">
      <w:start w:val="1"/>
      <w:numFmt w:val="bullet"/>
      <w:lvlRestart w:val="4"/>
      <w:pStyle w:val="ListBullet6"/>
      <w:lvlText w:val=""/>
      <w:lvlJc w:val="left"/>
      <w:pPr>
        <w:tabs>
          <w:tab w:val="num" w:pos="4320"/>
        </w:tabs>
        <w:ind w:left="4320" w:hanging="720"/>
      </w:pPr>
      <w:rPr>
        <w:rFonts w:ascii="Symbol" w:hAnsi="Symbol" w:hint="default"/>
        <w:sz w:val="8"/>
      </w:rPr>
    </w:lvl>
    <w:lvl w:ilvl="6">
      <w:start w:val="1"/>
      <w:numFmt w:val="bullet"/>
      <w:lvlRestart w:val="4"/>
      <w:pStyle w:val="ListBullet7"/>
      <w:lvlText w:val=""/>
      <w:lvlJc w:val="left"/>
      <w:pPr>
        <w:tabs>
          <w:tab w:val="num" w:pos="5040"/>
        </w:tabs>
        <w:ind w:left="5040" w:hanging="720"/>
      </w:pPr>
      <w:rPr>
        <w:rFonts w:ascii="Symbol" w:hAnsi="Symbol" w:hint="default"/>
        <w:sz w:val="8"/>
      </w:rPr>
    </w:lvl>
    <w:lvl w:ilvl="7">
      <w:start w:val="1"/>
      <w:numFmt w:val="bullet"/>
      <w:lvlRestart w:val="4"/>
      <w:pStyle w:val="ListBullet8"/>
      <w:lvlText w:val=""/>
      <w:lvlJc w:val="left"/>
      <w:pPr>
        <w:tabs>
          <w:tab w:val="num" w:pos="5760"/>
        </w:tabs>
        <w:ind w:left="5760" w:hanging="720"/>
      </w:pPr>
      <w:rPr>
        <w:rFonts w:ascii="Symbol" w:hAnsi="Symbol" w:hint="default"/>
        <w:sz w:val="8"/>
      </w:rPr>
    </w:lvl>
    <w:lvl w:ilvl="8">
      <w:start w:val="1"/>
      <w:numFmt w:val="bullet"/>
      <w:lvlRestart w:val="4"/>
      <w:pStyle w:val="ListBullet9"/>
      <w:lvlText w:val=""/>
      <w:lvlJc w:val="left"/>
      <w:pPr>
        <w:tabs>
          <w:tab w:val="num" w:pos="6480"/>
        </w:tabs>
        <w:ind w:left="6480" w:hanging="720"/>
      </w:pPr>
      <w:rPr>
        <w:rFonts w:ascii="Symbol" w:hAnsi="Symbol" w:hint="default"/>
        <w:sz w:val="8"/>
      </w:rPr>
    </w:lvl>
  </w:abstractNum>
  <w:abstractNum w:abstractNumId="15">
    <w:nsid w:val="4B64783F"/>
    <w:multiLevelType w:val="multilevel"/>
    <w:tmpl w:val="2EAA768A"/>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1440"/>
        </w:tabs>
        <w:ind w:left="1440" w:hanging="720"/>
      </w:pPr>
      <w:rPr>
        <w:rFonts w:hint="default"/>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2880"/>
        </w:tabs>
        <w:ind w:left="2880" w:hanging="720"/>
      </w:pPr>
      <w:rPr>
        <w:rFonts w:hint="default"/>
      </w:rPr>
    </w:lvl>
    <w:lvl w:ilvl="4">
      <w:start w:val="1"/>
      <w:numFmt w:val="decimal"/>
      <w:lvlText w:val="%1.%2.%3.%4.%5."/>
      <w:lvlJc w:val="left"/>
      <w:pPr>
        <w:tabs>
          <w:tab w:val="num" w:pos="6120"/>
        </w:tabs>
        <w:ind w:left="2232" w:hanging="792"/>
      </w:pPr>
      <w:rPr>
        <w:rFonts w:hint="default"/>
      </w:rPr>
    </w:lvl>
    <w:lvl w:ilvl="5">
      <w:start w:val="1"/>
      <w:numFmt w:val="decimal"/>
      <w:lvlText w:val="%1.%2.%3.%4.%5.%6."/>
      <w:lvlJc w:val="left"/>
      <w:pPr>
        <w:tabs>
          <w:tab w:val="num" w:pos="7200"/>
        </w:tabs>
        <w:ind w:left="2736" w:hanging="936"/>
      </w:pPr>
      <w:rPr>
        <w:rFonts w:hint="default"/>
      </w:rPr>
    </w:lvl>
    <w:lvl w:ilvl="6">
      <w:start w:val="1"/>
      <w:numFmt w:val="decimal"/>
      <w:lvlText w:val="%1.%2.%3.%4.%5.%6.%7."/>
      <w:lvlJc w:val="left"/>
      <w:pPr>
        <w:tabs>
          <w:tab w:val="num" w:pos="8640"/>
        </w:tabs>
        <w:ind w:left="3240" w:hanging="1080"/>
      </w:pPr>
      <w:rPr>
        <w:rFonts w:hint="default"/>
      </w:rPr>
    </w:lvl>
    <w:lvl w:ilvl="7">
      <w:start w:val="1"/>
      <w:numFmt w:val="decimal"/>
      <w:lvlText w:val="%1.%2.%3.%4.%5.%6.%7.%8."/>
      <w:lvlJc w:val="left"/>
      <w:pPr>
        <w:tabs>
          <w:tab w:val="num" w:pos="9720"/>
        </w:tabs>
        <w:ind w:left="3744" w:hanging="1224"/>
      </w:pPr>
      <w:rPr>
        <w:rFonts w:hint="default"/>
      </w:rPr>
    </w:lvl>
    <w:lvl w:ilvl="8">
      <w:start w:val="1"/>
      <w:numFmt w:val="decimal"/>
      <w:lvlText w:val="%1.%2.%3.%4.%5.%6.%7.%8.%9."/>
      <w:lvlJc w:val="left"/>
      <w:pPr>
        <w:tabs>
          <w:tab w:val="num" w:pos="11160"/>
        </w:tabs>
        <w:ind w:left="4320" w:hanging="1440"/>
      </w:pPr>
      <w:rPr>
        <w:rFonts w:hint="default"/>
      </w:rPr>
    </w:lvl>
  </w:abstractNum>
  <w:abstractNum w:abstractNumId="16">
    <w:nsid w:val="4FB04F5F"/>
    <w:multiLevelType w:val="hybridMultilevel"/>
    <w:tmpl w:val="70062944"/>
    <w:lvl w:ilvl="0" w:tplc="13A61A32">
      <w:start w:val="1"/>
      <w:numFmt w:val="decimal"/>
      <w:lvlText w:val="%1."/>
      <w:lvlJc w:val="left"/>
      <w:pPr>
        <w:tabs>
          <w:tab w:val="num" w:pos="720"/>
        </w:tabs>
        <w:ind w:left="720" w:hanging="360"/>
      </w:pPr>
    </w:lvl>
    <w:lvl w:ilvl="1" w:tplc="4D3668C6">
      <w:start w:val="1"/>
      <w:numFmt w:val="lowerLetter"/>
      <w:lvlText w:val="%2."/>
      <w:lvlJc w:val="left"/>
      <w:pPr>
        <w:tabs>
          <w:tab w:val="num" w:pos="1440"/>
        </w:tabs>
        <w:ind w:left="1440" w:hanging="360"/>
      </w:pPr>
    </w:lvl>
    <w:lvl w:ilvl="2" w:tplc="144AAC84" w:tentative="1">
      <w:start w:val="1"/>
      <w:numFmt w:val="lowerRoman"/>
      <w:lvlText w:val="%3."/>
      <w:lvlJc w:val="right"/>
      <w:pPr>
        <w:tabs>
          <w:tab w:val="num" w:pos="2160"/>
        </w:tabs>
        <w:ind w:left="2160" w:hanging="180"/>
      </w:pPr>
    </w:lvl>
    <w:lvl w:ilvl="3" w:tplc="CEE85A34" w:tentative="1">
      <w:start w:val="1"/>
      <w:numFmt w:val="decimal"/>
      <w:lvlText w:val="%4."/>
      <w:lvlJc w:val="left"/>
      <w:pPr>
        <w:tabs>
          <w:tab w:val="num" w:pos="2880"/>
        </w:tabs>
        <w:ind w:left="2880" w:hanging="360"/>
      </w:pPr>
    </w:lvl>
    <w:lvl w:ilvl="4" w:tplc="E132E768" w:tentative="1">
      <w:start w:val="1"/>
      <w:numFmt w:val="lowerLetter"/>
      <w:lvlText w:val="%5."/>
      <w:lvlJc w:val="left"/>
      <w:pPr>
        <w:tabs>
          <w:tab w:val="num" w:pos="3600"/>
        </w:tabs>
        <w:ind w:left="3600" w:hanging="360"/>
      </w:pPr>
    </w:lvl>
    <w:lvl w:ilvl="5" w:tplc="1A24509E" w:tentative="1">
      <w:start w:val="1"/>
      <w:numFmt w:val="lowerRoman"/>
      <w:lvlText w:val="%6."/>
      <w:lvlJc w:val="right"/>
      <w:pPr>
        <w:tabs>
          <w:tab w:val="num" w:pos="4320"/>
        </w:tabs>
        <w:ind w:left="4320" w:hanging="180"/>
      </w:pPr>
    </w:lvl>
    <w:lvl w:ilvl="6" w:tplc="32D69042" w:tentative="1">
      <w:start w:val="1"/>
      <w:numFmt w:val="decimal"/>
      <w:lvlText w:val="%7."/>
      <w:lvlJc w:val="left"/>
      <w:pPr>
        <w:tabs>
          <w:tab w:val="num" w:pos="5040"/>
        </w:tabs>
        <w:ind w:left="5040" w:hanging="360"/>
      </w:pPr>
    </w:lvl>
    <w:lvl w:ilvl="7" w:tplc="AFDAE6DC" w:tentative="1">
      <w:start w:val="1"/>
      <w:numFmt w:val="lowerLetter"/>
      <w:lvlText w:val="%8."/>
      <w:lvlJc w:val="left"/>
      <w:pPr>
        <w:tabs>
          <w:tab w:val="num" w:pos="5760"/>
        </w:tabs>
        <w:ind w:left="5760" w:hanging="360"/>
      </w:pPr>
    </w:lvl>
    <w:lvl w:ilvl="8" w:tplc="32AAFC46" w:tentative="1">
      <w:start w:val="1"/>
      <w:numFmt w:val="lowerRoman"/>
      <w:lvlText w:val="%9."/>
      <w:lvlJc w:val="right"/>
      <w:pPr>
        <w:tabs>
          <w:tab w:val="num" w:pos="6480"/>
        </w:tabs>
        <w:ind w:left="6480" w:hanging="180"/>
      </w:pPr>
    </w:lvl>
  </w:abstractNum>
  <w:abstractNum w:abstractNumId="17">
    <w:nsid w:val="570931D4"/>
    <w:multiLevelType w:val="hybridMultilevel"/>
    <w:tmpl w:val="95764F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5BD302F3"/>
    <w:multiLevelType w:val="hybridMultilevel"/>
    <w:tmpl w:val="B0A63D8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5E9D67CE"/>
    <w:multiLevelType w:val="hybridMultilevel"/>
    <w:tmpl w:val="2724FA60"/>
    <w:lvl w:ilvl="0" w:tplc="0409000F">
      <w:start w:val="1"/>
      <w:numFmt w:val="bullet"/>
      <w:lvlText w:val=""/>
      <w:lvlJc w:val="left"/>
      <w:pPr>
        <w:tabs>
          <w:tab w:val="num" w:pos="720"/>
        </w:tabs>
        <w:ind w:left="720" w:hanging="72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61A714E4"/>
    <w:multiLevelType w:val="hybridMultilevel"/>
    <w:tmpl w:val="4F5AB5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F310CE5"/>
    <w:multiLevelType w:val="hybridMultilevel"/>
    <w:tmpl w:val="A6EAE626"/>
    <w:lvl w:ilvl="0" w:tplc="10090001">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num w:numId="1">
    <w:abstractNumId w:val="15"/>
  </w:num>
  <w:num w:numId="2">
    <w:abstractNumId w:val="15"/>
  </w:num>
  <w:num w:numId="3">
    <w:abstractNumId w:val="15"/>
  </w:num>
  <w:num w:numId="4">
    <w:abstractNumId w:val="15"/>
  </w:num>
  <w:num w:numId="5">
    <w:abstractNumId w:val="15"/>
  </w:num>
  <w:num w:numId="6">
    <w:abstractNumId w:val="19"/>
  </w:num>
  <w:num w:numId="7">
    <w:abstractNumId w:val="12"/>
  </w:num>
  <w:num w:numId="8">
    <w:abstractNumId w:val="16"/>
  </w:num>
  <w:num w:numId="9">
    <w:abstractNumId w:val="13"/>
  </w:num>
  <w:num w:numId="10">
    <w:abstractNumId w:val="15"/>
  </w:num>
  <w:num w:numId="11">
    <w:abstractNumId w:val="14"/>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10"/>
  </w:num>
  <w:num w:numId="23">
    <w:abstractNumId w:val="17"/>
  </w:num>
  <w:num w:numId="24">
    <w:abstractNumId w:val="14"/>
  </w:num>
  <w:num w:numId="25">
    <w:abstractNumId w:val="11"/>
  </w:num>
  <w:num w:numId="26">
    <w:abstractNumId w:val="20"/>
  </w:num>
  <w:num w:numId="27">
    <w:abstractNumId w:val="18"/>
  </w:num>
  <w:num w:numId="28">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0004"/>
  <w:defaultTabStop w:val="720"/>
  <w:doNotShadeFormData/>
  <w:noPunctuationKerning/>
  <w:characterSpacingControl w:val="doNotCompress"/>
  <w:hdrShapeDefaults>
    <o:shapedefaults v:ext="edit" spidmax="14337"/>
  </w:hdrShapeDefaults>
  <w:footnotePr>
    <w:footnote w:id="-1"/>
    <w:footnote w:id="0"/>
  </w:footnotePr>
  <w:endnotePr>
    <w:endnote w:id="-1"/>
    <w:endnote w:id="0"/>
  </w:endnotePr>
  <w:compat/>
  <w:rsids>
    <w:rsidRoot w:val="00333DF7"/>
    <w:rsid w:val="000011F0"/>
    <w:rsid w:val="00037507"/>
    <w:rsid w:val="000417BC"/>
    <w:rsid w:val="00046388"/>
    <w:rsid w:val="00051E03"/>
    <w:rsid w:val="00071AA7"/>
    <w:rsid w:val="00082CDF"/>
    <w:rsid w:val="00092D07"/>
    <w:rsid w:val="00095DD3"/>
    <w:rsid w:val="000961BC"/>
    <w:rsid w:val="000C3499"/>
    <w:rsid w:val="000D1AE4"/>
    <w:rsid w:val="000D3F54"/>
    <w:rsid w:val="000E6830"/>
    <w:rsid w:val="000F27AB"/>
    <w:rsid w:val="00101BFC"/>
    <w:rsid w:val="0012554C"/>
    <w:rsid w:val="0013355C"/>
    <w:rsid w:val="001450BF"/>
    <w:rsid w:val="00145F18"/>
    <w:rsid w:val="00146A0D"/>
    <w:rsid w:val="0016490A"/>
    <w:rsid w:val="001650AD"/>
    <w:rsid w:val="00170134"/>
    <w:rsid w:val="0017168E"/>
    <w:rsid w:val="001740CF"/>
    <w:rsid w:val="0017445E"/>
    <w:rsid w:val="001851EA"/>
    <w:rsid w:val="00193071"/>
    <w:rsid w:val="001C486F"/>
    <w:rsid w:val="001D530A"/>
    <w:rsid w:val="001E50EC"/>
    <w:rsid w:val="00205926"/>
    <w:rsid w:val="00221974"/>
    <w:rsid w:val="00270A0F"/>
    <w:rsid w:val="00274486"/>
    <w:rsid w:val="00284231"/>
    <w:rsid w:val="002843C9"/>
    <w:rsid w:val="002A5027"/>
    <w:rsid w:val="002D3638"/>
    <w:rsid w:val="002D545B"/>
    <w:rsid w:val="002E0C48"/>
    <w:rsid w:val="002E4846"/>
    <w:rsid w:val="00305104"/>
    <w:rsid w:val="0030562D"/>
    <w:rsid w:val="00333DF7"/>
    <w:rsid w:val="003819A1"/>
    <w:rsid w:val="0038634E"/>
    <w:rsid w:val="003A4604"/>
    <w:rsid w:val="003B34B2"/>
    <w:rsid w:val="003B78AE"/>
    <w:rsid w:val="003E0629"/>
    <w:rsid w:val="00406718"/>
    <w:rsid w:val="004256E4"/>
    <w:rsid w:val="00453E6E"/>
    <w:rsid w:val="004814D8"/>
    <w:rsid w:val="00484754"/>
    <w:rsid w:val="00491DC3"/>
    <w:rsid w:val="004B79C2"/>
    <w:rsid w:val="004C50C5"/>
    <w:rsid w:val="004D5CA2"/>
    <w:rsid w:val="004E517A"/>
    <w:rsid w:val="004E6737"/>
    <w:rsid w:val="00507A56"/>
    <w:rsid w:val="00514F46"/>
    <w:rsid w:val="00520465"/>
    <w:rsid w:val="00537841"/>
    <w:rsid w:val="00542032"/>
    <w:rsid w:val="005533D5"/>
    <w:rsid w:val="005B7A72"/>
    <w:rsid w:val="005C6278"/>
    <w:rsid w:val="005E1E0B"/>
    <w:rsid w:val="00612297"/>
    <w:rsid w:val="006307C6"/>
    <w:rsid w:val="00674996"/>
    <w:rsid w:val="006945E2"/>
    <w:rsid w:val="006950C8"/>
    <w:rsid w:val="00696ADB"/>
    <w:rsid w:val="006B2CE1"/>
    <w:rsid w:val="006B7DA2"/>
    <w:rsid w:val="006C4607"/>
    <w:rsid w:val="006C750D"/>
    <w:rsid w:val="00704F7B"/>
    <w:rsid w:val="0070554C"/>
    <w:rsid w:val="00715A83"/>
    <w:rsid w:val="007343E8"/>
    <w:rsid w:val="0074274B"/>
    <w:rsid w:val="0075257B"/>
    <w:rsid w:val="007629DE"/>
    <w:rsid w:val="007639D1"/>
    <w:rsid w:val="00764E59"/>
    <w:rsid w:val="007704E7"/>
    <w:rsid w:val="007725CA"/>
    <w:rsid w:val="007771F2"/>
    <w:rsid w:val="007A176F"/>
    <w:rsid w:val="007B6695"/>
    <w:rsid w:val="007C2DB3"/>
    <w:rsid w:val="007C4996"/>
    <w:rsid w:val="007D168E"/>
    <w:rsid w:val="007D506C"/>
    <w:rsid w:val="007D5818"/>
    <w:rsid w:val="007E08A5"/>
    <w:rsid w:val="007F0B4F"/>
    <w:rsid w:val="0080199A"/>
    <w:rsid w:val="00802237"/>
    <w:rsid w:val="0080346C"/>
    <w:rsid w:val="00803687"/>
    <w:rsid w:val="00814949"/>
    <w:rsid w:val="00817448"/>
    <w:rsid w:val="00824B50"/>
    <w:rsid w:val="00836D8C"/>
    <w:rsid w:val="00847151"/>
    <w:rsid w:val="00866737"/>
    <w:rsid w:val="00870FB3"/>
    <w:rsid w:val="0087449A"/>
    <w:rsid w:val="00876FF2"/>
    <w:rsid w:val="008C522D"/>
    <w:rsid w:val="008F568D"/>
    <w:rsid w:val="00902F3F"/>
    <w:rsid w:val="00906D36"/>
    <w:rsid w:val="00911D09"/>
    <w:rsid w:val="009140CB"/>
    <w:rsid w:val="00917097"/>
    <w:rsid w:val="00941B96"/>
    <w:rsid w:val="00944EDF"/>
    <w:rsid w:val="00953EEC"/>
    <w:rsid w:val="009674FC"/>
    <w:rsid w:val="00977F01"/>
    <w:rsid w:val="00987E1E"/>
    <w:rsid w:val="00997EE1"/>
    <w:rsid w:val="009E1D37"/>
    <w:rsid w:val="00A20FFE"/>
    <w:rsid w:val="00A627B0"/>
    <w:rsid w:val="00AC1962"/>
    <w:rsid w:val="00AC692D"/>
    <w:rsid w:val="00AD72E6"/>
    <w:rsid w:val="00AF2024"/>
    <w:rsid w:val="00B03051"/>
    <w:rsid w:val="00B179E7"/>
    <w:rsid w:val="00B266D2"/>
    <w:rsid w:val="00B43B36"/>
    <w:rsid w:val="00B55C89"/>
    <w:rsid w:val="00B560D7"/>
    <w:rsid w:val="00B5719A"/>
    <w:rsid w:val="00B6701F"/>
    <w:rsid w:val="00BA341C"/>
    <w:rsid w:val="00BB1C29"/>
    <w:rsid w:val="00BB20BD"/>
    <w:rsid w:val="00BB32D2"/>
    <w:rsid w:val="00BB6BBF"/>
    <w:rsid w:val="00BC2EE5"/>
    <w:rsid w:val="00BC4BD0"/>
    <w:rsid w:val="00BD1CDB"/>
    <w:rsid w:val="00BD37F2"/>
    <w:rsid w:val="00BE7D12"/>
    <w:rsid w:val="00C04687"/>
    <w:rsid w:val="00C11418"/>
    <w:rsid w:val="00C40445"/>
    <w:rsid w:val="00C42948"/>
    <w:rsid w:val="00C50E47"/>
    <w:rsid w:val="00C65F7B"/>
    <w:rsid w:val="00C74E6D"/>
    <w:rsid w:val="00C75660"/>
    <w:rsid w:val="00C94562"/>
    <w:rsid w:val="00C95641"/>
    <w:rsid w:val="00CA0939"/>
    <w:rsid w:val="00CD11ED"/>
    <w:rsid w:val="00CD1A9C"/>
    <w:rsid w:val="00CD42FD"/>
    <w:rsid w:val="00CE1E37"/>
    <w:rsid w:val="00D0259B"/>
    <w:rsid w:val="00D2107F"/>
    <w:rsid w:val="00D24F30"/>
    <w:rsid w:val="00D43410"/>
    <w:rsid w:val="00D546AB"/>
    <w:rsid w:val="00D60A10"/>
    <w:rsid w:val="00D85039"/>
    <w:rsid w:val="00D87B4F"/>
    <w:rsid w:val="00D93FCC"/>
    <w:rsid w:val="00DF2D49"/>
    <w:rsid w:val="00E20761"/>
    <w:rsid w:val="00E21496"/>
    <w:rsid w:val="00E2562A"/>
    <w:rsid w:val="00E67E88"/>
    <w:rsid w:val="00E83240"/>
    <w:rsid w:val="00EA3DF4"/>
    <w:rsid w:val="00EA7F53"/>
    <w:rsid w:val="00EB0F27"/>
    <w:rsid w:val="00EE25B4"/>
    <w:rsid w:val="00EE5201"/>
    <w:rsid w:val="00F17446"/>
    <w:rsid w:val="00F70491"/>
    <w:rsid w:val="00FD0E0A"/>
    <w:rsid w:val="00FD242C"/>
    <w:rsid w:val="00FD596C"/>
    <w:rsid w:val="00FE7A21"/>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D11ED"/>
    <w:pPr>
      <w:spacing w:line="280" w:lineRule="exact"/>
    </w:pPr>
    <w:rPr>
      <w:rFonts w:ascii="Arial" w:hAnsi="Arial"/>
      <w:szCs w:val="24"/>
      <w:lang w:eastAsia="en-US"/>
    </w:rPr>
  </w:style>
  <w:style w:type="paragraph" w:styleId="Heading1">
    <w:name w:val="heading 1"/>
    <w:basedOn w:val="Normal"/>
    <w:next w:val="BodyText"/>
    <w:qFormat/>
    <w:rsid w:val="00CD11ED"/>
    <w:pPr>
      <w:keepNext/>
      <w:numPr>
        <w:numId w:val="10"/>
      </w:numPr>
      <w:tabs>
        <w:tab w:val="clear" w:pos="360"/>
        <w:tab w:val="left" w:pos="720"/>
      </w:tabs>
      <w:spacing w:after="240" w:line="240" w:lineRule="auto"/>
      <w:outlineLvl w:val="0"/>
    </w:pPr>
    <w:rPr>
      <w:rFonts w:ascii="Arial Bold" w:hAnsi="Arial Bold" w:cs="Arial"/>
      <w:b/>
      <w:bCs/>
      <w:caps/>
      <w:kern w:val="32"/>
      <w:szCs w:val="32"/>
    </w:rPr>
  </w:style>
  <w:style w:type="paragraph" w:styleId="Heading2">
    <w:name w:val="heading 2"/>
    <w:basedOn w:val="Normal"/>
    <w:next w:val="BodyText"/>
    <w:qFormat/>
    <w:rsid w:val="00095DD3"/>
    <w:pPr>
      <w:keepNext/>
      <w:numPr>
        <w:ilvl w:val="1"/>
        <w:numId w:val="10"/>
      </w:numPr>
      <w:tabs>
        <w:tab w:val="clear" w:pos="1440"/>
        <w:tab w:val="left" w:pos="720"/>
      </w:tabs>
      <w:spacing w:after="240" w:line="240" w:lineRule="auto"/>
      <w:ind w:left="720"/>
      <w:outlineLvl w:val="1"/>
    </w:pPr>
    <w:rPr>
      <w:rFonts w:ascii="Arial Bold" w:hAnsi="Arial Bold" w:cs="Arial"/>
      <w:b/>
      <w:bCs/>
      <w:szCs w:val="28"/>
    </w:rPr>
  </w:style>
  <w:style w:type="paragraph" w:styleId="Heading3">
    <w:name w:val="heading 3"/>
    <w:basedOn w:val="Normal"/>
    <w:next w:val="BodyText"/>
    <w:qFormat/>
    <w:rsid w:val="00095DD3"/>
    <w:pPr>
      <w:keepNext/>
      <w:numPr>
        <w:ilvl w:val="2"/>
        <w:numId w:val="10"/>
      </w:numPr>
      <w:tabs>
        <w:tab w:val="clear" w:pos="2160"/>
        <w:tab w:val="left" w:pos="900"/>
      </w:tabs>
      <w:spacing w:after="240"/>
      <w:ind w:left="900" w:hanging="900"/>
      <w:outlineLvl w:val="2"/>
    </w:pPr>
    <w:rPr>
      <w:rFonts w:cs="Arial"/>
      <w:b/>
      <w:bCs/>
      <w:szCs w:val="26"/>
    </w:rPr>
  </w:style>
  <w:style w:type="paragraph" w:styleId="Heading4">
    <w:name w:val="heading 4"/>
    <w:basedOn w:val="Normal"/>
    <w:next w:val="BodyText"/>
    <w:qFormat/>
    <w:rsid w:val="00095DD3"/>
    <w:pPr>
      <w:keepNext/>
      <w:numPr>
        <w:ilvl w:val="3"/>
        <w:numId w:val="10"/>
      </w:numPr>
      <w:tabs>
        <w:tab w:val="clear" w:pos="2880"/>
        <w:tab w:val="left" w:pos="1080"/>
      </w:tabs>
      <w:spacing w:after="240"/>
      <w:ind w:left="1080" w:hanging="1080"/>
      <w:outlineLvl w:val="3"/>
    </w:pPr>
    <w:rPr>
      <w:rFonts w:cs="Arial"/>
      <w:b/>
      <w:bCs/>
      <w:szCs w:val="28"/>
    </w:rPr>
  </w:style>
  <w:style w:type="paragraph" w:styleId="Heading9">
    <w:name w:val="heading 9"/>
    <w:basedOn w:val="Normal"/>
    <w:next w:val="Normal"/>
    <w:link w:val="Heading9Char"/>
    <w:unhideWhenUsed/>
    <w:qFormat/>
    <w:rsid w:val="00082CD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D11ED"/>
    <w:pPr>
      <w:tabs>
        <w:tab w:val="right" w:pos="9360"/>
      </w:tabs>
      <w:spacing w:line="240" w:lineRule="auto"/>
    </w:pPr>
  </w:style>
  <w:style w:type="paragraph" w:styleId="Footer">
    <w:name w:val="footer"/>
    <w:basedOn w:val="Normal"/>
    <w:link w:val="FooterChar"/>
    <w:rsid w:val="00CD11ED"/>
    <w:pPr>
      <w:tabs>
        <w:tab w:val="center" w:pos="4320"/>
        <w:tab w:val="right" w:pos="8640"/>
      </w:tabs>
      <w:spacing w:line="240" w:lineRule="auto"/>
    </w:pPr>
    <w:rPr>
      <w:sz w:val="12"/>
    </w:rPr>
  </w:style>
  <w:style w:type="character" w:styleId="PageNumber">
    <w:name w:val="page number"/>
    <w:basedOn w:val="DefaultParagraphFont"/>
    <w:rsid w:val="00CD11ED"/>
  </w:style>
  <w:style w:type="paragraph" w:customStyle="1" w:styleId="nextpage">
    <w:name w:val="nextpage"/>
    <w:basedOn w:val="Header"/>
    <w:rsid w:val="00CD11ED"/>
  </w:style>
  <w:style w:type="paragraph" w:styleId="BodyText">
    <w:name w:val="Body Text"/>
    <w:basedOn w:val="Normal"/>
    <w:link w:val="BodyTextChar"/>
    <w:rsid w:val="00095DD3"/>
  </w:style>
  <w:style w:type="paragraph" w:styleId="BodyText2">
    <w:name w:val="Body Text 2"/>
    <w:basedOn w:val="Normal"/>
    <w:rsid w:val="00CD11ED"/>
    <w:pPr>
      <w:ind w:left="720"/>
    </w:pPr>
  </w:style>
  <w:style w:type="paragraph" w:styleId="BodyText3">
    <w:name w:val="Body Text 3"/>
    <w:basedOn w:val="Normal"/>
    <w:rsid w:val="00095DD3"/>
    <w:rPr>
      <w:szCs w:val="16"/>
    </w:rPr>
  </w:style>
  <w:style w:type="paragraph" w:customStyle="1" w:styleId="AEFooter">
    <w:name w:val="AEFooter"/>
    <w:basedOn w:val="Footer"/>
    <w:rsid w:val="00CD11ED"/>
    <w:pPr>
      <w:tabs>
        <w:tab w:val="clear" w:pos="4320"/>
        <w:tab w:val="clear" w:pos="8640"/>
        <w:tab w:val="right" w:pos="10800"/>
      </w:tabs>
    </w:pPr>
    <w:rPr>
      <w:rFonts w:cs="Arial"/>
      <w:noProof/>
    </w:rPr>
  </w:style>
  <w:style w:type="character" w:customStyle="1" w:styleId="AEBlue">
    <w:name w:val="AE Blue"/>
    <w:rsid w:val="00CD11ED"/>
    <w:rPr>
      <w:rFonts w:ascii="Arial" w:hAnsi="Arial"/>
      <w:b/>
      <w:color w:val="00569C"/>
      <w:u w:color="00569C"/>
    </w:rPr>
  </w:style>
  <w:style w:type="character" w:customStyle="1" w:styleId="AEGreen">
    <w:name w:val="AE Green"/>
    <w:rsid w:val="00CD11ED"/>
    <w:rPr>
      <w:rFonts w:ascii="Arial" w:hAnsi="Arial"/>
      <w:b/>
      <w:color w:val="57B431"/>
      <w:u w:color="57B431"/>
    </w:rPr>
  </w:style>
  <w:style w:type="paragraph" w:customStyle="1" w:styleId="BodyText4">
    <w:name w:val="Body Text 4"/>
    <w:basedOn w:val="BodyText3"/>
    <w:rsid w:val="00095DD3"/>
  </w:style>
  <w:style w:type="paragraph" w:styleId="Subtitle">
    <w:name w:val="Subtitle"/>
    <w:basedOn w:val="Normal"/>
    <w:qFormat/>
    <w:rsid w:val="00CD11ED"/>
    <w:pPr>
      <w:spacing w:after="60" w:line="240" w:lineRule="auto"/>
      <w:jc w:val="center"/>
      <w:outlineLvl w:val="1"/>
    </w:pPr>
    <w:rPr>
      <w:rFonts w:cs="Arial"/>
      <w:sz w:val="24"/>
    </w:rPr>
  </w:style>
  <w:style w:type="table" w:styleId="TableGrid">
    <w:name w:val="Table Grid"/>
    <w:basedOn w:val="TableNormal"/>
    <w:rsid w:val="00870FB3"/>
    <w:pPr>
      <w:spacing w:line="28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BodyText2"/>
    <w:link w:val="BodyTextIndent2Char"/>
    <w:rsid w:val="00095DD3"/>
    <w:pPr>
      <w:ind w:left="0"/>
    </w:pPr>
  </w:style>
  <w:style w:type="character" w:customStyle="1" w:styleId="BodyTextChar">
    <w:name w:val="Body Text Char"/>
    <w:basedOn w:val="DefaultParagraphFont"/>
    <w:link w:val="BodyText"/>
    <w:rsid w:val="00095DD3"/>
    <w:rPr>
      <w:rFonts w:ascii="Arial" w:hAnsi="Arial"/>
      <w:szCs w:val="24"/>
      <w:lang w:eastAsia="en-US"/>
    </w:rPr>
  </w:style>
  <w:style w:type="character" w:customStyle="1" w:styleId="BodyTextIndent2Char">
    <w:name w:val="Body Text Indent 2 Char"/>
    <w:basedOn w:val="DefaultParagraphFont"/>
    <w:link w:val="BodyTextIndent2"/>
    <w:rsid w:val="00095DD3"/>
    <w:rPr>
      <w:rFonts w:ascii="Arial" w:hAnsi="Arial"/>
      <w:szCs w:val="24"/>
      <w:lang w:eastAsia="en-US"/>
    </w:rPr>
  </w:style>
  <w:style w:type="character" w:customStyle="1" w:styleId="FooterChar">
    <w:name w:val="Footer Char"/>
    <w:basedOn w:val="DefaultParagraphFont"/>
    <w:link w:val="Footer"/>
    <w:rsid w:val="00FE7A21"/>
    <w:rPr>
      <w:rFonts w:ascii="Arial" w:hAnsi="Arial"/>
      <w:sz w:val="12"/>
      <w:szCs w:val="24"/>
      <w:lang w:eastAsia="en-US"/>
    </w:rPr>
  </w:style>
  <w:style w:type="character" w:customStyle="1" w:styleId="Heading9Char">
    <w:name w:val="Heading 9 Char"/>
    <w:basedOn w:val="DefaultParagraphFont"/>
    <w:link w:val="Heading9"/>
    <w:rsid w:val="00082CDF"/>
    <w:rPr>
      <w:rFonts w:asciiTheme="majorHAnsi" w:eastAsiaTheme="majorEastAsia" w:hAnsiTheme="majorHAnsi" w:cstheme="majorBidi"/>
      <w:i/>
      <w:iCs/>
      <w:color w:val="404040" w:themeColor="text1" w:themeTint="BF"/>
      <w:lang w:eastAsia="en-US"/>
    </w:rPr>
  </w:style>
  <w:style w:type="paragraph" w:styleId="BalloonText">
    <w:name w:val="Balloon Text"/>
    <w:basedOn w:val="Normal"/>
    <w:link w:val="BalloonTextChar"/>
    <w:rsid w:val="007D168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D168E"/>
    <w:rPr>
      <w:rFonts w:ascii="Tahoma" w:hAnsi="Tahoma" w:cs="Tahoma"/>
      <w:sz w:val="16"/>
      <w:szCs w:val="16"/>
      <w:lang w:eastAsia="en-US"/>
    </w:rPr>
  </w:style>
  <w:style w:type="paragraph" w:styleId="ListBullet">
    <w:name w:val="List Bullet"/>
    <w:basedOn w:val="Normal"/>
    <w:rsid w:val="00876FF2"/>
    <w:pPr>
      <w:numPr>
        <w:numId w:val="11"/>
      </w:numPr>
      <w:contextualSpacing/>
    </w:pPr>
  </w:style>
  <w:style w:type="paragraph" w:styleId="ListBullet2">
    <w:name w:val="List Bullet 2"/>
    <w:basedOn w:val="Normal"/>
    <w:rsid w:val="00876FF2"/>
    <w:pPr>
      <w:numPr>
        <w:ilvl w:val="1"/>
        <w:numId w:val="11"/>
      </w:numPr>
      <w:contextualSpacing/>
    </w:pPr>
  </w:style>
  <w:style w:type="paragraph" w:styleId="ListBullet3">
    <w:name w:val="List Bullet 3"/>
    <w:basedOn w:val="Normal"/>
    <w:rsid w:val="00876FF2"/>
    <w:pPr>
      <w:numPr>
        <w:ilvl w:val="2"/>
        <w:numId w:val="11"/>
      </w:numPr>
      <w:contextualSpacing/>
    </w:pPr>
  </w:style>
  <w:style w:type="paragraph" w:styleId="ListBullet4">
    <w:name w:val="List Bullet 4"/>
    <w:basedOn w:val="Normal"/>
    <w:rsid w:val="00876FF2"/>
    <w:pPr>
      <w:numPr>
        <w:ilvl w:val="3"/>
        <w:numId w:val="11"/>
      </w:numPr>
      <w:contextualSpacing/>
    </w:pPr>
  </w:style>
  <w:style w:type="paragraph" w:styleId="ListBullet5">
    <w:name w:val="List Bullet 5"/>
    <w:basedOn w:val="Normal"/>
    <w:rsid w:val="00876FF2"/>
    <w:pPr>
      <w:numPr>
        <w:ilvl w:val="4"/>
        <w:numId w:val="11"/>
      </w:numPr>
      <w:contextualSpacing/>
    </w:pPr>
  </w:style>
  <w:style w:type="paragraph" w:customStyle="1" w:styleId="ListBullet6">
    <w:name w:val="List Bullet 6"/>
    <w:basedOn w:val="Normal"/>
    <w:rsid w:val="00876FF2"/>
    <w:pPr>
      <w:numPr>
        <w:ilvl w:val="5"/>
        <w:numId w:val="11"/>
      </w:numPr>
    </w:pPr>
  </w:style>
  <w:style w:type="paragraph" w:customStyle="1" w:styleId="ListBullet7">
    <w:name w:val="List Bullet 7"/>
    <w:basedOn w:val="Normal"/>
    <w:rsid w:val="00876FF2"/>
    <w:pPr>
      <w:numPr>
        <w:ilvl w:val="6"/>
        <w:numId w:val="11"/>
      </w:numPr>
    </w:pPr>
  </w:style>
  <w:style w:type="paragraph" w:customStyle="1" w:styleId="ListBullet8">
    <w:name w:val="List Bullet 8"/>
    <w:basedOn w:val="Normal"/>
    <w:rsid w:val="00876FF2"/>
    <w:pPr>
      <w:numPr>
        <w:ilvl w:val="7"/>
        <w:numId w:val="11"/>
      </w:numPr>
    </w:pPr>
  </w:style>
  <w:style w:type="paragraph" w:customStyle="1" w:styleId="ListBullet9">
    <w:name w:val="List Bullet 9"/>
    <w:basedOn w:val="Normal"/>
    <w:rsid w:val="00876FF2"/>
    <w:pPr>
      <w:numPr>
        <w:ilvl w:val="8"/>
        <w:numId w:val="11"/>
      </w:numPr>
    </w:pPr>
  </w:style>
  <w:style w:type="character" w:styleId="CommentReference">
    <w:name w:val="annotation reference"/>
    <w:basedOn w:val="DefaultParagraphFont"/>
    <w:rsid w:val="00C75660"/>
    <w:rPr>
      <w:sz w:val="16"/>
      <w:szCs w:val="16"/>
    </w:rPr>
  </w:style>
  <w:style w:type="paragraph" w:styleId="CommentText">
    <w:name w:val="annotation text"/>
    <w:basedOn w:val="Normal"/>
    <w:link w:val="CommentTextChar"/>
    <w:rsid w:val="00C75660"/>
    <w:pPr>
      <w:spacing w:line="240" w:lineRule="auto"/>
    </w:pPr>
    <w:rPr>
      <w:szCs w:val="20"/>
    </w:rPr>
  </w:style>
  <w:style w:type="character" w:customStyle="1" w:styleId="CommentTextChar">
    <w:name w:val="Comment Text Char"/>
    <w:basedOn w:val="DefaultParagraphFont"/>
    <w:link w:val="CommentText"/>
    <w:rsid w:val="00C75660"/>
    <w:rPr>
      <w:rFonts w:ascii="Arial" w:hAnsi="Arial"/>
      <w:lang w:eastAsia="en-US"/>
    </w:rPr>
  </w:style>
  <w:style w:type="paragraph" w:styleId="CommentSubject">
    <w:name w:val="annotation subject"/>
    <w:basedOn w:val="CommentText"/>
    <w:next w:val="CommentText"/>
    <w:link w:val="CommentSubjectChar"/>
    <w:rsid w:val="00C75660"/>
    <w:rPr>
      <w:b/>
      <w:bCs/>
    </w:rPr>
  </w:style>
  <w:style w:type="character" w:customStyle="1" w:styleId="CommentSubjectChar">
    <w:name w:val="Comment Subject Char"/>
    <w:basedOn w:val="CommentTextChar"/>
    <w:link w:val="CommentSubject"/>
    <w:rsid w:val="00C75660"/>
    <w:rPr>
      <w:rFonts w:ascii="Arial" w:hAnsi="Arial"/>
      <w:b/>
      <w:bCs/>
      <w:lang w:eastAsia="en-US"/>
    </w:rPr>
  </w:style>
  <w:style w:type="paragraph" w:styleId="Revision">
    <w:name w:val="Revision"/>
    <w:hidden/>
    <w:uiPriority w:val="99"/>
    <w:semiHidden/>
    <w:rsid w:val="00C75660"/>
    <w:rPr>
      <w:rFonts w:ascii="Arial" w:hAnsi="Arial"/>
      <w:szCs w:val="24"/>
      <w:lang w:eastAsia="en-US"/>
    </w:rPr>
  </w:style>
  <w:style w:type="paragraph" w:styleId="ListParagraph">
    <w:name w:val="List Paragraph"/>
    <w:basedOn w:val="Normal"/>
    <w:uiPriority w:val="34"/>
    <w:qFormat/>
    <w:rsid w:val="00FD596C"/>
    <w:pPr>
      <w:ind w:left="720"/>
      <w:contextualSpacing/>
    </w:pPr>
  </w:style>
  <w:style w:type="paragraph" w:styleId="PlainText">
    <w:name w:val="Plain Text"/>
    <w:basedOn w:val="Normal"/>
    <w:link w:val="PlainTextChar"/>
    <w:uiPriority w:val="99"/>
    <w:unhideWhenUsed/>
    <w:rsid w:val="00092D07"/>
    <w:pPr>
      <w:spacing w:line="240" w:lineRule="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092D07"/>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CA" w:eastAsia="en-C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80" w:lineRule="exact"/>
    </w:pPr>
    <w:rPr>
      <w:rFonts w:ascii="Arial" w:hAnsi="Arial"/>
      <w:szCs w:val="24"/>
      <w:lang w:eastAsia="en-US"/>
    </w:rPr>
  </w:style>
  <w:style w:type="paragraph" w:styleId="Heading1">
    <w:name w:val="heading 1"/>
    <w:basedOn w:val="Normal"/>
    <w:next w:val="BodyText"/>
    <w:qFormat/>
    <w:pPr>
      <w:keepNext/>
      <w:numPr>
        <w:numId w:val="10"/>
      </w:numPr>
      <w:tabs>
        <w:tab w:val="clear" w:pos="360"/>
        <w:tab w:val="left" w:pos="720"/>
      </w:tabs>
      <w:spacing w:after="240" w:line="240" w:lineRule="auto"/>
      <w:outlineLvl w:val="0"/>
    </w:pPr>
    <w:rPr>
      <w:rFonts w:ascii="Arial Bold" w:hAnsi="Arial Bold" w:cs="Arial"/>
      <w:b/>
      <w:bCs/>
      <w:caps/>
      <w:kern w:val="32"/>
      <w:szCs w:val="32"/>
    </w:rPr>
  </w:style>
  <w:style w:type="paragraph" w:styleId="Heading2">
    <w:name w:val="heading 2"/>
    <w:basedOn w:val="Normal"/>
    <w:next w:val="BodyText"/>
    <w:qFormat/>
    <w:rsid w:val="00095DD3"/>
    <w:pPr>
      <w:keepNext/>
      <w:numPr>
        <w:ilvl w:val="1"/>
        <w:numId w:val="10"/>
      </w:numPr>
      <w:tabs>
        <w:tab w:val="clear" w:pos="1440"/>
        <w:tab w:val="left" w:pos="720"/>
      </w:tabs>
      <w:spacing w:after="240" w:line="240" w:lineRule="auto"/>
      <w:ind w:left="720"/>
      <w:outlineLvl w:val="1"/>
    </w:pPr>
    <w:rPr>
      <w:rFonts w:ascii="Arial Bold" w:hAnsi="Arial Bold" w:cs="Arial"/>
      <w:b/>
      <w:bCs/>
      <w:szCs w:val="28"/>
    </w:rPr>
  </w:style>
  <w:style w:type="paragraph" w:styleId="Heading3">
    <w:name w:val="heading 3"/>
    <w:basedOn w:val="Normal"/>
    <w:next w:val="BodyText"/>
    <w:qFormat/>
    <w:rsid w:val="00095DD3"/>
    <w:pPr>
      <w:keepNext/>
      <w:numPr>
        <w:ilvl w:val="2"/>
        <w:numId w:val="10"/>
      </w:numPr>
      <w:tabs>
        <w:tab w:val="clear" w:pos="2160"/>
        <w:tab w:val="left" w:pos="900"/>
      </w:tabs>
      <w:spacing w:after="240"/>
      <w:ind w:left="900" w:hanging="900"/>
      <w:outlineLvl w:val="2"/>
    </w:pPr>
    <w:rPr>
      <w:rFonts w:cs="Arial"/>
      <w:b/>
      <w:bCs/>
      <w:szCs w:val="26"/>
    </w:rPr>
  </w:style>
  <w:style w:type="paragraph" w:styleId="Heading4">
    <w:name w:val="heading 4"/>
    <w:basedOn w:val="Normal"/>
    <w:next w:val="BodyText"/>
    <w:qFormat/>
    <w:rsid w:val="00095DD3"/>
    <w:pPr>
      <w:keepNext/>
      <w:numPr>
        <w:ilvl w:val="3"/>
        <w:numId w:val="10"/>
      </w:numPr>
      <w:tabs>
        <w:tab w:val="clear" w:pos="2880"/>
        <w:tab w:val="left" w:pos="1080"/>
      </w:tabs>
      <w:spacing w:after="240"/>
      <w:ind w:left="1080" w:hanging="1080"/>
      <w:outlineLvl w:val="3"/>
    </w:pPr>
    <w:rPr>
      <w:rFonts w:cs="Arial"/>
      <w:b/>
      <w:bCs/>
      <w:szCs w:val="28"/>
    </w:rPr>
  </w:style>
  <w:style w:type="paragraph" w:styleId="Heading9">
    <w:name w:val="heading 9"/>
    <w:basedOn w:val="Normal"/>
    <w:next w:val="Normal"/>
    <w:link w:val="Heading9Char"/>
    <w:unhideWhenUsed/>
    <w:qFormat/>
    <w:rsid w:val="00082CDF"/>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right" w:pos="9360"/>
      </w:tabs>
      <w:spacing w:line="240" w:lineRule="auto"/>
    </w:pPr>
  </w:style>
  <w:style w:type="paragraph" w:styleId="Footer">
    <w:name w:val="footer"/>
    <w:basedOn w:val="Normal"/>
    <w:link w:val="FooterChar"/>
    <w:pPr>
      <w:tabs>
        <w:tab w:val="center" w:pos="4320"/>
        <w:tab w:val="right" w:pos="8640"/>
      </w:tabs>
      <w:spacing w:line="240" w:lineRule="auto"/>
    </w:pPr>
    <w:rPr>
      <w:sz w:val="12"/>
    </w:rPr>
  </w:style>
  <w:style w:type="character" w:styleId="PageNumber">
    <w:name w:val="page number"/>
    <w:basedOn w:val="DefaultParagraphFont"/>
  </w:style>
  <w:style w:type="paragraph" w:customStyle="1" w:styleId="nextpage">
    <w:name w:val="nextpage"/>
    <w:basedOn w:val="Header"/>
  </w:style>
  <w:style w:type="paragraph" w:styleId="BodyText">
    <w:name w:val="Body Text"/>
    <w:basedOn w:val="Normal"/>
    <w:link w:val="BodyTextChar"/>
    <w:rsid w:val="00095DD3"/>
  </w:style>
  <w:style w:type="paragraph" w:styleId="BodyText2">
    <w:name w:val="Body Text 2"/>
    <w:basedOn w:val="Normal"/>
    <w:pPr>
      <w:ind w:left="720"/>
    </w:pPr>
  </w:style>
  <w:style w:type="paragraph" w:styleId="BodyText3">
    <w:name w:val="Body Text 3"/>
    <w:basedOn w:val="Normal"/>
    <w:rsid w:val="00095DD3"/>
    <w:rPr>
      <w:szCs w:val="16"/>
    </w:rPr>
  </w:style>
  <w:style w:type="paragraph" w:customStyle="1" w:styleId="AEFooter">
    <w:name w:val="AEFooter"/>
    <w:basedOn w:val="Footer"/>
    <w:pPr>
      <w:tabs>
        <w:tab w:val="clear" w:pos="4320"/>
        <w:tab w:val="clear" w:pos="8640"/>
        <w:tab w:val="right" w:pos="10800"/>
      </w:tabs>
    </w:pPr>
    <w:rPr>
      <w:rFonts w:cs="Arial"/>
      <w:noProof/>
    </w:rPr>
  </w:style>
  <w:style w:type="character" w:customStyle="1" w:styleId="AEBlue">
    <w:name w:val="AE Blue"/>
    <w:rPr>
      <w:rFonts w:ascii="Arial" w:hAnsi="Arial"/>
      <w:b/>
      <w:color w:val="00569C"/>
      <w:u w:color="00569C"/>
    </w:rPr>
  </w:style>
  <w:style w:type="character" w:customStyle="1" w:styleId="AEGreen">
    <w:name w:val="AE Green"/>
    <w:rPr>
      <w:rFonts w:ascii="Arial" w:hAnsi="Arial"/>
      <w:b/>
      <w:color w:val="57B431"/>
      <w:u w:color="57B431"/>
    </w:rPr>
  </w:style>
  <w:style w:type="paragraph" w:customStyle="1" w:styleId="BodyText4">
    <w:name w:val="Body Text 4"/>
    <w:basedOn w:val="BodyText3"/>
    <w:rsid w:val="00095DD3"/>
  </w:style>
  <w:style w:type="paragraph" w:styleId="Subtitle">
    <w:name w:val="Subtitle"/>
    <w:basedOn w:val="Normal"/>
    <w:qFormat/>
    <w:pPr>
      <w:spacing w:after="60" w:line="240" w:lineRule="auto"/>
      <w:jc w:val="center"/>
      <w:outlineLvl w:val="1"/>
    </w:pPr>
    <w:rPr>
      <w:rFonts w:cs="Arial"/>
      <w:sz w:val="24"/>
    </w:rPr>
  </w:style>
  <w:style w:type="table" w:styleId="TableGrid">
    <w:name w:val="Table Grid"/>
    <w:basedOn w:val="TableNormal"/>
    <w:rsid w:val="00870FB3"/>
    <w:pPr>
      <w:spacing w:line="280" w:lineRule="exac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BodyText2"/>
    <w:link w:val="BodyTextIndent2Char"/>
    <w:rsid w:val="00095DD3"/>
    <w:pPr>
      <w:ind w:left="0"/>
    </w:pPr>
  </w:style>
  <w:style w:type="character" w:customStyle="1" w:styleId="BodyTextChar">
    <w:name w:val="Body Text Char"/>
    <w:basedOn w:val="DefaultParagraphFont"/>
    <w:link w:val="BodyText"/>
    <w:rsid w:val="00095DD3"/>
    <w:rPr>
      <w:rFonts w:ascii="Arial" w:hAnsi="Arial"/>
      <w:szCs w:val="24"/>
      <w:lang w:eastAsia="en-US"/>
    </w:rPr>
  </w:style>
  <w:style w:type="character" w:customStyle="1" w:styleId="BodyTextIndent2Char">
    <w:name w:val="Body Text Indent 2 Char"/>
    <w:basedOn w:val="DefaultParagraphFont"/>
    <w:link w:val="BodyTextIndent2"/>
    <w:rsid w:val="00095DD3"/>
    <w:rPr>
      <w:rFonts w:ascii="Arial" w:hAnsi="Arial"/>
      <w:szCs w:val="24"/>
      <w:lang w:eastAsia="en-US"/>
    </w:rPr>
  </w:style>
  <w:style w:type="character" w:customStyle="1" w:styleId="FooterChar">
    <w:name w:val="Footer Char"/>
    <w:basedOn w:val="DefaultParagraphFont"/>
    <w:link w:val="Footer"/>
    <w:rsid w:val="00FE7A21"/>
    <w:rPr>
      <w:rFonts w:ascii="Arial" w:hAnsi="Arial"/>
      <w:sz w:val="12"/>
      <w:szCs w:val="24"/>
      <w:lang w:eastAsia="en-US"/>
    </w:rPr>
  </w:style>
  <w:style w:type="character" w:customStyle="1" w:styleId="Heading9Char">
    <w:name w:val="Heading 9 Char"/>
    <w:basedOn w:val="DefaultParagraphFont"/>
    <w:link w:val="Heading9"/>
    <w:rsid w:val="00082CDF"/>
    <w:rPr>
      <w:rFonts w:asciiTheme="majorHAnsi" w:eastAsiaTheme="majorEastAsia" w:hAnsiTheme="majorHAnsi" w:cstheme="majorBidi"/>
      <w:i/>
      <w:iCs/>
      <w:color w:val="404040" w:themeColor="text1" w:themeTint="BF"/>
      <w:lang w:eastAsia="en-US"/>
    </w:rPr>
  </w:style>
  <w:style w:type="paragraph" w:styleId="BalloonText">
    <w:name w:val="Balloon Text"/>
    <w:basedOn w:val="Normal"/>
    <w:link w:val="BalloonTextChar"/>
    <w:rsid w:val="007D168E"/>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D168E"/>
    <w:rPr>
      <w:rFonts w:ascii="Tahoma" w:hAnsi="Tahoma" w:cs="Tahoma"/>
      <w:sz w:val="16"/>
      <w:szCs w:val="16"/>
      <w:lang w:eastAsia="en-US"/>
    </w:rPr>
  </w:style>
  <w:style w:type="paragraph" w:styleId="ListBullet">
    <w:name w:val="List Bullet"/>
    <w:basedOn w:val="Normal"/>
    <w:rsid w:val="00876FF2"/>
    <w:pPr>
      <w:numPr>
        <w:numId w:val="11"/>
      </w:numPr>
      <w:contextualSpacing/>
    </w:pPr>
  </w:style>
  <w:style w:type="paragraph" w:styleId="ListBullet2">
    <w:name w:val="List Bullet 2"/>
    <w:basedOn w:val="Normal"/>
    <w:rsid w:val="00876FF2"/>
    <w:pPr>
      <w:numPr>
        <w:ilvl w:val="1"/>
        <w:numId w:val="11"/>
      </w:numPr>
      <w:contextualSpacing/>
    </w:pPr>
  </w:style>
  <w:style w:type="paragraph" w:styleId="ListBullet3">
    <w:name w:val="List Bullet 3"/>
    <w:basedOn w:val="Normal"/>
    <w:rsid w:val="00876FF2"/>
    <w:pPr>
      <w:numPr>
        <w:ilvl w:val="2"/>
        <w:numId w:val="11"/>
      </w:numPr>
      <w:contextualSpacing/>
    </w:pPr>
  </w:style>
  <w:style w:type="paragraph" w:styleId="ListBullet4">
    <w:name w:val="List Bullet 4"/>
    <w:basedOn w:val="Normal"/>
    <w:rsid w:val="00876FF2"/>
    <w:pPr>
      <w:numPr>
        <w:ilvl w:val="3"/>
        <w:numId w:val="11"/>
      </w:numPr>
      <w:contextualSpacing/>
    </w:pPr>
  </w:style>
  <w:style w:type="paragraph" w:styleId="ListBullet5">
    <w:name w:val="List Bullet 5"/>
    <w:basedOn w:val="Normal"/>
    <w:rsid w:val="00876FF2"/>
    <w:pPr>
      <w:numPr>
        <w:ilvl w:val="4"/>
        <w:numId w:val="11"/>
      </w:numPr>
      <w:contextualSpacing/>
    </w:pPr>
  </w:style>
  <w:style w:type="paragraph" w:customStyle="1" w:styleId="ListBullet6">
    <w:name w:val="List Bullet 6"/>
    <w:basedOn w:val="Normal"/>
    <w:rsid w:val="00876FF2"/>
    <w:pPr>
      <w:numPr>
        <w:ilvl w:val="5"/>
        <w:numId w:val="11"/>
      </w:numPr>
    </w:pPr>
  </w:style>
  <w:style w:type="paragraph" w:customStyle="1" w:styleId="ListBullet7">
    <w:name w:val="List Bullet 7"/>
    <w:basedOn w:val="Normal"/>
    <w:rsid w:val="00876FF2"/>
    <w:pPr>
      <w:numPr>
        <w:ilvl w:val="6"/>
        <w:numId w:val="11"/>
      </w:numPr>
    </w:pPr>
  </w:style>
  <w:style w:type="paragraph" w:customStyle="1" w:styleId="ListBullet8">
    <w:name w:val="List Bullet 8"/>
    <w:basedOn w:val="Normal"/>
    <w:rsid w:val="00876FF2"/>
    <w:pPr>
      <w:numPr>
        <w:ilvl w:val="7"/>
        <w:numId w:val="11"/>
      </w:numPr>
    </w:pPr>
  </w:style>
  <w:style w:type="paragraph" w:customStyle="1" w:styleId="ListBullet9">
    <w:name w:val="List Bullet 9"/>
    <w:basedOn w:val="Normal"/>
    <w:rsid w:val="00876FF2"/>
    <w:pPr>
      <w:numPr>
        <w:ilvl w:val="8"/>
        <w:numId w:val="11"/>
      </w:numPr>
    </w:pPr>
  </w:style>
  <w:style w:type="character" w:styleId="CommentReference">
    <w:name w:val="annotation reference"/>
    <w:basedOn w:val="DefaultParagraphFont"/>
    <w:rsid w:val="00C75660"/>
    <w:rPr>
      <w:sz w:val="16"/>
      <w:szCs w:val="16"/>
    </w:rPr>
  </w:style>
  <w:style w:type="paragraph" w:styleId="CommentText">
    <w:name w:val="annotation text"/>
    <w:basedOn w:val="Normal"/>
    <w:link w:val="CommentTextChar"/>
    <w:rsid w:val="00C75660"/>
    <w:pPr>
      <w:spacing w:line="240" w:lineRule="auto"/>
    </w:pPr>
    <w:rPr>
      <w:szCs w:val="20"/>
    </w:rPr>
  </w:style>
  <w:style w:type="character" w:customStyle="1" w:styleId="CommentTextChar">
    <w:name w:val="Comment Text Char"/>
    <w:basedOn w:val="DefaultParagraphFont"/>
    <w:link w:val="CommentText"/>
    <w:rsid w:val="00C75660"/>
    <w:rPr>
      <w:rFonts w:ascii="Arial" w:hAnsi="Arial"/>
      <w:lang w:eastAsia="en-US"/>
    </w:rPr>
  </w:style>
  <w:style w:type="paragraph" w:styleId="CommentSubject">
    <w:name w:val="annotation subject"/>
    <w:basedOn w:val="CommentText"/>
    <w:next w:val="CommentText"/>
    <w:link w:val="CommentSubjectChar"/>
    <w:rsid w:val="00C75660"/>
    <w:rPr>
      <w:b/>
      <w:bCs/>
    </w:rPr>
  </w:style>
  <w:style w:type="character" w:customStyle="1" w:styleId="CommentSubjectChar">
    <w:name w:val="Comment Subject Char"/>
    <w:basedOn w:val="CommentTextChar"/>
    <w:link w:val="CommentSubject"/>
    <w:rsid w:val="00C75660"/>
    <w:rPr>
      <w:rFonts w:ascii="Arial" w:hAnsi="Arial"/>
      <w:b/>
      <w:bCs/>
      <w:lang w:eastAsia="en-US"/>
    </w:rPr>
  </w:style>
  <w:style w:type="paragraph" w:styleId="Revision">
    <w:name w:val="Revision"/>
    <w:hidden/>
    <w:uiPriority w:val="99"/>
    <w:semiHidden/>
    <w:rsid w:val="00C75660"/>
    <w:rPr>
      <w:rFonts w:ascii="Arial" w:hAnsi="Arial"/>
      <w:szCs w:val="24"/>
      <w:lang w:eastAsia="en-US"/>
    </w:rPr>
  </w:style>
  <w:style w:type="paragraph" w:styleId="ListParagraph">
    <w:name w:val="List Paragraph"/>
    <w:basedOn w:val="Normal"/>
    <w:uiPriority w:val="34"/>
    <w:qFormat/>
    <w:rsid w:val="00FD596C"/>
    <w:pPr>
      <w:ind w:left="720"/>
      <w:contextualSpacing/>
    </w:pPr>
  </w:style>
  <w:style w:type="paragraph" w:styleId="PlainText">
    <w:name w:val="Plain Text"/>
    <w:basedOn w:val="Normal"/>
    <w:link w:val="PlainTextChar"/>
    <w:uiPriority w:val="99"/>
    <w:unhideWhenUsed/>
    <w:rsid w:val="00092D07"/>
    <w:pPr>
      <w:spacing w:line="240" w:lineRule="auto"/>
    </w:pPr>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092D07"/>
    <w:rPr>
      <w:rFonts w:ascii="Calibri" w:eastAsiaTheme="minorHAnsi" w:hAnsi="Calibri" w:cstheme="minorBidi"/>
      <w:sz w:val="22"/>
      <w:szCs w:val="21"/>
      <w:lang w:eastAsia="en-US"/>
    </w:rPr>
  </w:style>
</w:styles>
</file>

<file path=word/webSettings.xml><?xml version="1.0" encoding="utf-8"?>
<w:webSettings xmlns:r="http://schemas.openxmlformats.org/officeDocument/2006/relationships" xmlns:w="http://schemas.openxmlformats.org/wordprocessingml/2006/main">
  <w:divs>
    <w:div w:id="1168524088">
      <w:bodyDiv w:val="1"/>
      <w:marLeft w:val="0"/>
      <w:marRight w:val="0"/>
      <w:marTop w:val="0"/>
      <w:marBottom w:val="0"/>
      <w:divBdr>
        <w:top w:val="none" w:sz="0" w:space="0" w:color="auto"/>
        <w:left w:val="none" w:sz="0" w:space="0" w:color="auto"/>
        <w:bottom w:val="none" w:sz="0" w:space="0" w:color="auto"/>
        <w:right w:val="none" w:sz="0" w:space="0" w:color="auto"/>
      </w:divBdr>
    </w:div>
    <w:div w:id="1207525715">
      <w:bodyDiv w:val="1"/>
      <w:marLeft w:val="0"/>
      <w:marRight w:val="0"/>
      <w:marTop w:val="0"/>
      <w:marBottom w:val="0"/>
      <w:divBdr>
        <w:top w:val="none" w:sz="0" w:space="0" w:color="auto"/>
        <w:left w:val="none" w:sz="0" w:space="0" w:color="auto"/>
        <w:bottom w:val="none" w:sz="0" w:space="0" w:color="auto"/>
        <w:right w:val="none" w:sz="0" w:space="0" w:color="auto"/>
      </w:divBdr>
    </w:div>
    <w:div w:id="21289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ae\templates\word_docx\workgroup%20docx\sum_memo.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F50E19EAE54D46919A29A2FCD7C09E" ma:contentTypeVersion="0" ma:contentTypeDescription="Create a new document." ma:contentTypeScope="" ma:versionID="c86bd1b4bd9ca60b64034d8b86c74adb">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6FC140-86A9-4A1F-B8C6-734258B7C5C9}"/>
</file>

<file path=customXml/itemProps2.xml><?xml version="1.0" encoding="utf-8"?>
<ds:datastoreItem xmlns:ds="http://schemas.openxmlformats.org/officeDocument/2006/customXml" ds:itemID="{CBF3D0CA-4ECF-40DD-9FE9-E34C24CFCB2F}"/>
</file>

<file path=customXml/itemProps3.xml><?xml version="1.0" encoding="utf-8"?>
<ds:datastoreItem xmlns:ds="http://schemas.openxmlformats.org/officeDocument/2006/customXml" ds:itemID="{48F0C0BE-8AEF-4178-AC68-483C00AA0F2B}"/>
</file>

<file path=docProps/app.xml><?xml version="1.0" encoding="utf-8"?>
<Properties xmlns="http://schemas.openxmlformats.org/officeDocument/2006/extended-properties" xmlns:vt="http://schemas.openxmlformats.org/officeDocument/2006/docPropsVTypes">
  <Template>sum_memo.dotm</Template>
  <TotalTime>146</TotalTime>
  <Pages>5</Pages>
  <Words>2106</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mem</vt:lpstr>
    </vt:vector>
  </TitlesOfParts>
  <Company>Associated Engineering</Company>
  <LinksUpToDate>false</LinksUpToDate>
  <CharactersWithSpaces>13979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dc:title>
  <dc:subject>Reclamation Site Investigation Results</dc:subject>
  <dc:creator>Melanie Piorecky</dc:creator>
  <cp:keywords>Memo,Brian Geddes,Melanie Piorecky, B.Sc., P.Ag.,2013-2333,Mt. Nansen Reclamation Task,Site Investigation Results</cp:keywords>
  <cp:lastModifiedBy>Renata Wood</cp:lastModifiedBy>
  <cp:revision>8</cp:revision>
  <cp:lastPrinted>2014-03-06T20:45:00Z</cp:lastPrinted>
  <dcterms:created xsi:type="dcterms:W3CDTF">2014-03-06T18:20:00Z</dcterms:created>
  <dcterms:modified xsi:type="dcterms:W3CDTF">2014-03-11T19:20:00Z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2013-10-02T07:00:00Z</vt:filetime>
  </property>
  <property fmtid="{D5CDD505-2E9C-101B-9397-08002B2CF9AE}" pid="3" name="Fileno">
    <vt:lpwstr>2013-2333</vt:lpwstr>
  </property>
  <property fmtid="{D5CDD505-2E9C-101B-9397-08002B2CF9AE}" pid="4" name="Username">
    <vt:lpwstr>Melanie Piorecky, B.Sc., P.Ag.</vt:lpwstr>
  </property>
  <property fmtid="{D5CDD505-2E9C-101B-9397-08002B2CF9AE}" pid="5" name="Projectno">
    <vt:lpwstr>Mt. Nansen Reclamation Task</vt:lpwstr>
  </property>
  <property fmtid="{D5CDD505-2E9C-101B-9397-08002B2CF9AE}" pid="6" name="Subject">
    <vt:lpwstr>Reclamation Site Investigation Results</vt:lpwstr>
  </property>
  <property fmtid="{D5CDD505-2E9C-101B-9397-08002B2CF9AE}" pid="7" name="Toname">
    <vt:lpwstr>Brian Geddes</vt:lpwstr>
  </property>
  <property fmtid="{D5CDD505-2E9C-101B-9397-08002B2CF9AE}" pid="8" name="ContentTypeId">
    <vt:lpwstr>0x01010077F50E19EAE54D46919A29A2FCD7C09E</vt:lpwstr>
  </property>
</Properties>
</file>