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AB6CB" w14:textId="3695BCFA" w:rsidR="0098626C" w:rsidRDefault="00423690" w:rsidP="00423690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Appendix 4</w:t>
      </w:r>
    </w:p>
    <w:p w14:paraId="395E3D52" w14:textId="179F0378" w:rsidR="00FA3A14" w:rsidRPr="00DD1E09" w:rsidRDefault="00FA3A14" w:rsidP="0065723C">
      <w:pPr>
        <w:spacing w:line="276" w:lineRule="auto"/>
        <w:rPr>
          <w:rFonts w:cs="Times New Roman"/>
          <w:b/>
        </w:rPr>
      </w:pPr>
      <w:r w:rsidRPr="00DD1E09">
        <w:rPr>
          <w:rFonts w:cs="Times New Roman"/>
          <w:b/>
        </w:rPr>
        <w:t>FEATURE DIGITIZING</w:t>
      </w:r>
      <w:r w:rsidR="005A555A" w:rsidRPr="00DD1E09">
        <w:rPr>
          <w:rFonts w:cs="Times New Roman"/>
          <w:b/>
        </w:rPr>
        <w:t xml:space="preserve"> </w:t>
      </w:r>
      <w:r w:rsidR="001310EA">
        <w:rPr>
          <w:rFonts w:cs="Times New Roman"/>
          <w:b/>
        </w:rPr>
        <w:t>CRITERIA</w:t>
      </w:r>
    </w:p>
    <w:p w14:paraId="6787CE59" w14:textId="38C17814" w:rsidR="00DF2AFA" w:rsidRDefault="00611C37" w:rsidP="0065723C">
      <w:pPr>
        <w:spacing w:line="276" w:lineRule="auto"/>
        <w:rPr>
          <w:rFonts w:cs="Times New Roman"/>
        </w:rPr>
      </w:pPr>
      <w:r>
        <w:rPr>
          <w:rFonts w:cs="Times New Roman"/>
        </w:rPr>
        <w:t>Feature mapping is done by digitizing the bou</w:t>
      </w:r>
      <w:r w:rsidR="009D3B3F" w:rsidRPr="00DD1E09">
        <w:rPr>
          <w:rFonts w:cs="Times New Roman"/>
        </w:rPr>
        <w:t>ndary of the feature as can be identified in the imagery</w:t>
      </w:r>
      <w:r w:rsidR="009D3B3F">
        <w:rPr>
          <w:rFonts w:cs="Times New Roman"/>
        </w:rPr>
        <w:t>.</w:t>
      </w:r>
      <w:r w:rsidR="00FA3A14" w:rsidRPr="00DD1E09">
        <w:rPr>
          <w:rFonts w:cs="Times New Roman"/>
        </w:rPr>
        <w:t xml:space="preserve"> If more than one feature</w:t>
      </w:r>
      <w:r w:rsidR="00DF2AFA">
        <w:rPr>
          <w:rFonts w:cs="Times New Roman"/>
        </w:rPr>
        <w:t xml:space="preserve"> of the same type </w:t>
      </w:r>
      <w:r w:rsidR="00FA3A14" w:rsidRPr="00DD1E09">
        <w:rPr>
          <w:rFonts w:cs="Times New Roman"/>
        </w:rPr>
        <w:t>is identified in close proximity</w:t>
      </w:r>
      <w:r w:rsidR="00974F12">
        <w:rPr>
          <w:rFonts w:cs="Times New Roman"/>
        </w:rPr>
        <w:t xml:space="preserve"> to one another</w:t>
      </w:r>
      <w:r w:rsidR="00FA3A14" w:rsidRPr="00DD1E09">
        <w:rPr>
          <w:rFonts w:cs="Times New Roman"/>
        </w:rPr>
        <w:t>,</w:t>
      </w:r>
      <w:r w:rsidR="001310EA">
        <w:rPr>
          <w:rFonts w:cs="Times New Roman"/>
        </w:rPr>
        <w:t xml:space="preserve"> the features</w:t>
      </w:r>
      <w:r>
        <w:rPr>
          <w:rFonts w:cs="Times New Roman"/>
        </w:rPr>
        <w:t xml:space="preserve"> may be represented by one polygon and </w:t>
      </w:r>
      <w:r w:rsidR="00FA3A14" w:rsidRPr="00DD1E09">
        <w:rPr>
          <w:rFonts w:cs="Times New Roman"/>
        </w:rPr>
        <w:t>classif</w:t>
      </w:r>
      <w:r>
        <w:rPr>
          <w:rFonts w:cs="Times New Roman"/>
        </w:rPr>
        <w:t>ied</w:t>
      </w:r>
      <w:r w:rsidR="00FA3A14" w:rsidRPr="00DD1E09">
        <w:rPr>
          <w:rFonts w:cs="Times New Roman"/>
        </w:rPr>
        <w:t xml:space="preserve"> as “multiple”</w:t>
      </w:r>
      <w:r>
        <w:rPr>
          <w:rFonts w:cs="Times New Roman"/>
        </w:rPr>
        <w:t xml:space="preserve"> (see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_Ref40339695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="00BC7F4C">
        <w:t xml:space="preserve">Table </w:t>
      </w:r>
      <w:r w:rsidR="00BC7F4C">
        <w:rPr>
          <w:noProof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t>)</w:t>
      </w:r>
      <w:r w:rsidR="00FA3A14" w:rsidRPr="00DD1E09">
        <w:rPr>
          <w:rFonts w:cs="Times New Roman"/>
        </w:rPr>
        <w:t>.</w:t>
      </w:r>
      <w:r>
        <w:rPr>
          <w:rFonts w:cs="Times New Roman"/>
        </w:rPr>
        <w:t xml:space="preserve">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_Ref40339695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="00BC7F4C">
        <w:t xml:space="preserve">Table </w:t>
      </w:r>
      <w:r w:rsidR="00BC7F4C">
        <w:rPr>
          <w:noProof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lists the user-defined fields and attri</w:t>
      </w:r>
      <w:r w:rsidR="001310EA">
        <w:rPr>
          <w:rFonts w:cs="Times New Roman"/>
        </w:rPr>
        <w:t xml:space="preserve">butes. </w:t>
      </w:r>
      <w:r w:rsidR="00133F00">
        <w:rPr>
          <w:rFonts w:cs="Times New Roman"/>
        </w:rPr>
        <w:t>The digiti</w:t>
      </w:r>
      <w:r w:rsidR="001310EA">
        <w:rPr>
          <w:rFonts w:cs="Times New Roman"/>
        </w:rPr>
        <w:t xml:space="preserve">zing criteria applicable to </w:t>
      </w:r>
      <w:r w:rsidR="00133F00">
        <w:rPr>
          <w:rFonts w:cs="Times New Roman"/>
        </w:rPr>
        <w:t>feature type</w:t>
      </w:r>
      <w:r w:rsidR="001310EA">
        <w:rPr>
          <w:rFonts w:cs="Times New Roman"/>
        </w:rPr>
        <w:t>,</w:t>
      </w:r>
      <w:r w:rsidR="00133F00">
        <w:rPr>
          <w:rFonts w:cs="Times New Roman"/>
        </w:rPr>
        <w:t xml:space="preserve"> subtype</w:t>
      </w:r>
      <w:r w:rsidR="001310EA">
        <w:rPr>
          <w:rFonts w:cs="Times New Roman"/>
        </w:rPr>
        <w:t>,</w:t>
      </w:r>
      <w:r w:rsidR="00133F00">
        <w:rPr>
          <w:rFonts w:cs="Times New Roman"/>
        </w:rPr>
        <w:t xml:space="preserve"> and </w:t>
      </w:r>
      <w:r w:rsidR="001310EA">
        <w:rPr>
          <w:rFonts w:cs="Times New Roman"/>
        </w:rPr>
        <w:t>if applicable,</w:t>
      </w:r>
      <w:r w:rsidR="00133F00">
        <w:rPr>
          <w:rFonts w:cs="Times New Roman"/>
        </w:rPr>
        <w:t xml:space="preserve"> subtype description</w:t>
      </w:r>
      <w:r w:rsidR="001310EA">
        <w:rPr>
          <w:rFonts w:cs="Times New Roman"/>
        </w:rPr>
        <w:t xml:space="preserve"> for mass movement, peri</w:t>
      </w:r>
      <w:r w:rsidR="00974F12">
        <w:rPr>
          <w:rFonts w:cs="Times New Roman"/>
        </w:rPr>
        <w:t>glacial, and hydrologic</w:t>
      </w:r>
      <w:r w:rsidR="00741595">
        <w:rPr>
          <w:rFonts w:cs="Times New Roman"/>
        </w:rPr>
        <w:t>al</w:t>
      </w:r>
      <w:r w:rsidR="00974F12">
        <w:rPr>
          <w:rFonts w:cs="Times New Roman"/>
        </w:rPr>
        <w:t xml:space="preserve"> feature</w:t>
      </w:r>
      <w:r w:rsidR="001310EA">
        <w:rPr>
          <w:rFonts w:cs="Times New Roman"/>
        </w:rPr>
        <w:t xml:space="preserve"> classes</w:t>
      </w:r>
      <w:r w:rsidR="00133F00">
        <w:rPr>
          <w:rFonts w:cs="Times New Roman"/>
        </w:rPr>
        <w:t xml:space="preserve"> are outlined </w:t>
      </w:r>
      <w:r w:rsidR="001310EA">
        <w:rPr>
          <w:rFonts w:cs="Times New Roman"/>
        </w:rPr>
        <w:t>below in</w:t>
      </w:r>
      <w:r w:rsidR="001310EA" w:rsidRPr="001310EA">
        <w:rPr>
          <w:rFonts w:cs="Times New Roman"/>
        </w:rPr>
        <w:t xml:space="preserve"> </w:t>
      </w:r>
      <w:r w:rsidR="001310EA">
        <w:rPr>
          <w:rFonts w:cs="Times New Roman"/>
        </w:rPr>
        <w:t xml:space="preserve">Tables </w:t>
      </w:r>
      <w:r w:rsidR="001310EA">
        <w:rPr>
          <w:rFonts w:cs="Times New Roman"/>
        </w:rPr>
        <w:fldChar w:fldCharType="begin"/>
      </w:r>
      <w:r w:rsidR="001310EA">
        <w:rPr>
          <w:rFonts w:cs="Times New Roman"/>
        </w:rPr>
        <w:instrText xml:space="preserve"> REF _Ref40340752 \h </w:instrText>
      </w:r>
      <w:r w:rsidR="001310EA">
        <w:rPr>
          <w:rFonts w:cs="Times New Roman"/>
        </w:rPr>
      </w:r>
      <w:r w:rsidR="001310EA">
        <w:rPr>
          <w:rFonts w:cs="Times New Roman"/>
        </w:rPr>
        <w:fldChar w:fldCharType="separate"/>
      </w:r>
      <w:r w:rsidR="00BC7F4C">
        <w:t xml:space="preserve">Table </w:t>
      </w:r>
      <w:r w:rsidR="00BC7F4C">
        <w:rPr>
          <w:noProof/>
        </w:rPr>
        <w:t>2</w:t>
      </w:r>
      <w:r w:rsidR="001310EA">
        <w:rPr>
          <w:rFonts w:cs="Times New Roman"/>
        </w:rPr>
        <w:fldChar w:fldCharType="end"/>
      </w:r>
      <w:r w:rsidR="008E7E93">
        <w:rPr>
          <w:rFonts w:cs="Times New Roman"/>
        </w:rPr>
        <w:t xml:space="preserve">, </w:t>
      </w:r>
      <w:r w:rsidR="001310EA">
        <w:rPr>
          <w:rFonts w:cs="Times New Roman"/>
        </w:rPr>
        <w:fldChar w:fldCharType="begin"/>
      </w:r>
      <w:r w:rsidR="001310EA">
        <w:rPr>
          <w:rFonts w:cs="Times New Roman"/>
        </w:rPr>
        <w:instrText xml:space="preserve"> REF _Ref40341561 \h </w:instrText>
      </w:r>
      <w:r w:rsidR="001310EA">
        <w:rPr>
          <w:rFonts w:cs="Times New Roman"/>
        </w:rPr>
      </w:r>
      <w:r w:rsidR="001310EA">
        <w:rPr>
          <w:rFonts w:cs="Times New Roman"/>
        </w:rPr>
        <w:fldChar w:fldCharType="separate"/>
      </w:r>
      <w:r w:rsidR="00BC7F4C">
        <w:t xml:space="preserve">Table </w:t>
      </w:r>
      <w:r w:rsidR="00BC7F4C">
        <w:rPr>
          <w:noProof/>
        </w:rPr>
        <w:t>3</w:t>
      </w:r>
      <w:r w:rsidR="001310EA">
        <w:rPr>
          <w:rFonts w:cs="Times New Roman"/>
        </w:rPr>
        <w:fldChar w:fldCharType="end"/>
      </w:r>
      <w:r w:rsidR="008E7E93">
        <w:rPr>
          <w:rFonts w:cs="Times New Roman"/>
        </w:rPr>
        <w:t xml:space="preserve">, and </w:t>
      </w:r>
      <w:bookmarkStart w:id="0" w:name="_GoBack"/>
      <w:bookmarkEnd w:id="0"/>
      <w:r w:rsidR="001310EA">
        <w:rPr>
          <w:rFonts w:cs="Times New Roman"/>
        </w:rPr>
        <w:fldChar w:fldCharType="begin"/>
      </w:r>
      <w:r w:rsidR="001310EA">
        <w:rPr>
          <w:rFonts w:cs="Times New Roman"/>
        </w:rPr>
        <w:instrText xml:space="preserve"> REF _Ref40340763 \h </w:instrText>
      </w:r>
      <w:r w:rsidR="001310EA">
        <w:rPr>
          <w:rFonts w:cs="Times New Roman"/>
        </w:rPr>
      </w:r>
      <w:r w:rsidR="001310EA">
        <w:rPr>
          <w:rFonts w:cs="Times New Roman"/>
        </w:rPr>
        <w:fldChar w:fldCharType="separate"/>
      </w:r>
      <w:r w:rsidR="00BC7F4C">
        <w:t xml:space="preserve">Table </w:t>
      </w:r>
      <w:r w:rsidR="00BC7F4C">
        <w:rPr>
          <w:noProof/>
        </w:rPr>
        <w:t>4</w:t>
      </w:r>
      <w:r w:rsidR="001310EA">
        <w:rPr>
          <w:rFonts w:cs="Times New Roman"/>
        </w:rPr>
        <w:fldChar w:fldCharType="end"/>
      </w:r>
      <w:r w:rsidR="001310EA">
        <w:rPr>
          <w:rFonts w:cs="Times New Roman"/>
        </w:rPr>
        <w:t>, respectively.</w:t>
      </w:r>
    </w:p>
    <w:p w14:paraId="3C783203" w14:textId="1AC3EF31" w:rsidR="00306B6C" w:rsidRPr="00306B6C" w:rsidRDefault="00512378" w:rsidP="00512378">
      <w:pPr>
        <w:pStyle w:val="Caption"/>
        <w:rPr>
          <w:b/>
        </w:rPr>
      </w:pPr>
      <w:bookmarkStart w:id="1" w:name="_Ref40339695"/>
      <w:r>
        <w:t xml:space="preserve">Table </w:t>
      </w:r>
      <w:fldSimple w:instr=" SEQ Table \* ARABIC ">
        <w:r w:rsidR="00BC7F4C">
          <w:rPr>
            <w:noProof/>
          </w:rPr>
          <w:t>1</w:t>
        </w:r>
      </w:fldSimple>
      <w:bookmarkEnd w:id="1"/>
      <w:r>
        <w:t xml:space="preserve">. </w:t>
      </w:r>
      <w:r w:rsidR="00306B6C">
        <w:rPr>
          <w:b/>
        </w:rPr>
        <w:t>USER-DEFINED ATTRIBUTES</w:t>
      </w: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3288"/>
        <w:gridCol w:w="3855"/>
      </w:tblGrid>
      <w:tr w:rsidR="00F01083" w14:paraId="6BA3C36C" w14:textId="6E030F9C" w:rsidTr="00F01083">
        <w:tc>
          <w:tcPr>
            <w:tcW w:w="2381" w:type="dxa"/>
          </w:tcPr>
          <w:p w14:paraId="4E54761E" w14:textId="0538A839" w:rsidR="009D3B3F" w:rsidRPr="00306B6C" w:rsidRDefault="009D3B3F" w:rsidP="0065723C">
            <w:pPr>
              <w:spacing w:line="276" w:lineRule="auto"/>
              <w:rPr>
                <w:rFonts w:cs="Times New Roman"/>
                <w:b/>
              </w:rPr>
            </w:pPr>
            <w:r w:rsidRPr="00306B6C">
              <w:rPr>
                <w:rFonts w:cs="Times New Roman"/>
                <w:b/>
              </w:rPr>
              <w:t>Field</w:t>
            </w:r>
          </w:p>
        </w:tc>
        <w:tc>
          <w:tcPr>
            <w:tcW w:w="3288" w:type="dxa"/>
          </w:tcPr>
          <w:p w14:paraId="1AEBBF21" w14:textId="31490AB0" w:rsidR="009D3B3F" w:rsidRPr="00306B6C" w:rsidRDefault="009D3B3F" w:rsidP="0065723C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Attribute</w:t>
            </w:r>
          </w:p>
        </w:tc>
        <w:tc>
          <w:tcPr>
            <w:tcW w:w="3855" w:type="dxa"/>
          </w:tcPr>
          <w:p w14:paraId="067AD261" w14:textId="24175339" w:rsidR="009D3B3F" w:rsidRDefault="009D3B3F" w:rsidP="0065723C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Notes</w:t>
            </w:r>
          </w:p>
        </w:tc>
      </w:tr>
      <w:tr w:rsidR="00F01083" w14:paraId="6B08BA88" w14:textId="30E58CB6" w:rsidTr="00F01083">
        <w:tc>
          <w:tcPr>
            <w:tcW w:w="2381" w:type="dxa"/>
          </w:tcPr>
          <w:p w14:paraId="10EAE5B4" w14:textId="1DC5CAD3" w:rsidR="009D3B3F" w:rsidRDefault="009D3B3F" w:rsidP="0065723C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CLASS</w:t>
            </w:r>
          </w:p>
        </w:tc>
        <w:tc>
          <w:tcPr>
            <w:tcW w:w="3288" w:type="dxa"/>
          </w:tcPr>
          <w:p w14:paraId="194771C9" w14:textId="77777777" w:rsidR="009D3B3F" w:rsidRDefault="009D3B3F" w:rsidP="009D3B3F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Mass movement</w:t>
            </w:r>
          </w:p>
          <w:p w14:paraId="08228375" w14:textId="77777777" w:rsidR="009D3B3F" w:rsidRDefault="009D3B3F" w:rsidP="009D3B3F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Periglacial</w:t>
            </w:r>
          </w:p>
          <w:p w14:paraId="4010242B" w14:textId="0C399687" w:rsidR="009D3B3F" w:rsidRPr="009D3B3F" w:rsidRDefault="009D3B3F" w:rsidP="009D3B3F">
            <w:pPr>
              <w:spacing w:line="276" w:lineRule="auto"/>
              <w:rPr>
                <w:rFonts w:cs="Times New Roman"/>
                <w:vertAlign w:val="superscript"/>
              </w:rPr>
            </w:pPr>
            <w:r>
              <w:rPr>
                <w:rFonts w:cs="Times New Roman"/>
              </w:rPr>
              <w:t>Hydrological</w:t>
            </w:r>
          </w:p>
        </w:tc>
        <w:tc>
          <w:tcPr>
            <w:tcW w:w="3855" w:type="dxa"/>
          </w:tcPr>
          <w:p w14:paraId="43F92491" w14:textId="77777777" w:rsidR="009D3B3F" w:rsidRDefault="009D3B3F" w:rsidP="009D3B3F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See Table 2</w:t>
            </w:r>
          </w:p>
          <w:p w14:paraId="2331F277" w14:textId="77777777" w:rsidR="009D3B3F" w:rsidRDefault="009D3B3F" w:rsidP="009D3B3F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See Table 3</w:t>
            </w:r>
          </w:p>
          <w:p w14:paraId="7153E1CE" w14:textId="2614DAE1" w:rsidR="009D3B3F" w:rsidRDefault="009D3B3F" w:rsidP="009D3B3F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See Table 4</w:t>
            </w:r>
          </w:p>
        </w:tc>
      </w:tr>
      <w:tr w:rsidR="00F01083" w14:paraId="51541B30" w14:textId="3A0A84D0" w:rsidTr="00F01083">
        <w:tc>
          <w:tcPr>
            <w:tcW w:w="2381" w:type="dxa"/>
          </w:tcPr>
          <w:p w14:paraId="048CEC24" w14:textId="2D9C66F1" w:rsidR="009D3B3F" w:rsidRDefault="009D3B3F" w:rsidP="0065723C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TYPE</w:t>
            </w:r>
          </w:p>
        </w:tc>
        <w:tc>
          <w:tcPr>
            <w:tcW w:w="3288" w:type="dxa"/>
          </w:tcPr>
          <w:p w14:paraId="7D68BDE7" w14:textId="174EACDB" w:rsidR="009D3B3F" w:rsidRPr="00ED4669" w:rsidRDefault="009D3B3F" w:rsidP="0065723C">
            <w:pPr>
              <w:spacing w:line="276" w:lineRule="auto"/>
              <w:rPr>
                <w:rFonts w:cs="Times New Roman"/>
                <w:vertAlign w:val="superscript"/>
              </w:rPr>
            </w:pPr>
            <w:r>
              <w:rPr>
                <w:rFonts w:cs="Times New Roman"/>
              </w:rPr>
              <w:t>Feature type</w:t>
            </w:r>
          </w:p>
          <w:p w14:paraId="61ED5EC1" w14:textId="3C3F2021" w:rsidR="009D3B3F" w:rsidRPr="00F01083" w:rsidRDefault="009D3B3F" w:rsidP="0065723C">
            <w:pPr>
              <w:spacing w:line="276" w:lineRule="auto"/>
              <w:rPr>
                <w:rFonts w:cs="Times New Roman"/>
                <w:vertAlign w:val="superscript"/>
              </w:rPr>
            </w:pPr>
            <w:r>
              <w:rPr>
                <w:rFonts w:cs="Times New Roman"/>
              </w:rPr>
              <w:t>Unclassified</w:t>
            </w:r>
            <w:r w:rsidR="00F01083"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3855" w:type="dxa"/>
          </w:tcPr>
          <w:p w14:paraId="4095E579" w14:textId="2C84BCB7" w:rsidR="009D3B3F" w:rsidRDefault="009D3B3F" w:rsidP="0065723C">
            <w:pPr>
              <w:spacing w:line="276" w:lineRule="auto"/>
              <w:rPr>
                <w:rFonts w:cs="Times New Roman"/>
              </w:rPr>
            </w:pPr>
            <w:r w:rsidRPr="009D3B3F">
              <w:rPr>
                <w:rFonts w:cs="Times New Roman"/>
              </w:rPr>
              <w:t>See Tables 2-4 for applicable attributes</w:t>
            </w:r>
          </w:p>
        </w:tc>
      </w:tr>
      <w:tr w:rsidR="00F01083" w14:paraId="308F6E88" w14:textId="5191187D" w:rsidTr="00F01083">
        <w:tc>
          <w:tcPr>
            <w:tcW w:w="2381" w:type="dxa"/>
          </w:tcPr>
          <w:p w14:paraId="22A3E49E" w14:textId="2092CB8C" w:rsidR="009D3B3F" w:rsidRDefault="009D3B3F" w:rsidP="0051237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SUBTYPE</w:t>
            </w:r>
          </w:p>
        </w:tc>
        <w:tc>
          <w:tcPr>
            <w:tcW w:w="3288" w:type="dxa"/>
          </w:tcPr>
          <w:p w14:paraId="341C8157" w14:textId="6D0EA5F9" w:rsidR="009D3B3F" w:rsidRPr="00ED4669" w:rsidRDefault="009D3B3F" w:rsidP="00512378">
            <w:pPr>
              <w:spacing w:line="276" w:lineRule="auto"/>
              <w:rPr>
                <w:rFonts w:cs="Times New Roman"/>
                <w:vertAlign w:val="superscript"/>
              </w:rPr>
            </w:pPr>
            <w:r>
              <w:rPr>
                <w:rFonts w:cs="Times New Roman"/>
              </w:rPr>
              <w:t>Feature subtype, if applicable</w:t>
            </w:r>
          </w:p>
          <w:p w14:paraId="5D6A7837" w14:textId="2BFFF7C6" w:rsidR="00F61A2A" w:rsidRPr="00F01083" w:rsidRDefault="00F61A2A" w:rsidP="00512378">
            <w:pPr>
              <w:spacing w:line="276" w:lineRule="auto"/>
              <w:rPr>
                <w:rFonts w:cs="Times New Roman"/>
                <w:vertAlign w:val="superscript"/>
              </w:rPr>
            </w:pPr>
            <w:r>
              <w:rPr>
                <w:rFonts w:cs="Times New Roman"/>
              </w:rPr>
              <w:t>Not applicable</w:t>
            </w:r>
            <w:r w:rsidR="00F01083">
              <w:rPr>
                <w:rFonts w:cs="Times New Roman"/>
                <w:vertAlign w:val="superscript"/>
              </w:rPr>
              <w:t>†</w:t>
            </w:r>
          </w:p>
          <w:p w14:paraId="7074E068" w14:textId="7C6C548B" w:rsidR="009D3B3F" w:rsidRPr="00F01083" w:rsidRDefault="009D3B3F" w:rsidP="00512378">
            <w:pPr>
              <w:spacing w:line="276" w:lineRule="auto"/>
              <w:rPr>
                <w:rFonts w:cs="Times New Roman"/>
                <w:vertAlign w:val="superscript"/>
              </w:rPr>
            </w:pPr>
            <w:r>
              <w:rPr>
                <w:rFonts w:cs="Times New Roman"/>
              </w:rPr>
              <w:t>Unclassified</w:t>
            </w:r>
            <w:r w:rsidR="00F01083"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3855" w:type="dxa"/>
          </w:tcPr>
          <w:p w14:paraId="466562D4" w14:textId="3CD0B70F" w:rsidR="009D3B3F" w:rsidRDefault="009D3B3F" w:rsidP="00512378">
            <w:pPr>
              <w:spacing w:line="276" w:lineRule="auto"/>
              <w:rPr>
                <w:rFonts w:cs="Times New Roman"/>
              </w:rPr>
            </w:pPr>
            <w:r w:rsidRPr="009D3B3F">
              <w:rPr>
                <w:rFonts w:cs="Times New Roman"/>
              </w:rPr>
              <w:t>See Tables 2-4 for applicable attributes</w:t>
            </w:r>
          </w:p>
        </w:tc>
      </w:tr>
      <w:tr w:rsidR="00F01083" w14:paraId="2DBB3DD3" w14:textId="3A8D3CAD" w:rsidTr="00F01083">
        <w:tc>
          <w:tcPr>
            <w:tcW w:w="2381" w:type="dxa"/>
          </w:tcPr>
          <w:p w14:paraId="099032F9" w14:textId="45933648" w:rsidR="009D3B3F" w:rsidRDefault="009D3B3F" w:rsidP="0051237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SUBTYPE_DESC</w:t>
            </w:r>
          </w:p>
        </w:tc>
        <w:tc>
          <w:tcPr>
            <w:tcW w:w="3288" w:type="dxa"/>
          </w:tcPr>
          <w:p w14:paraId="6776C723" w14:textId="60DA8C48" w:rsidR="009D3B3F" w:rsidRPr="00ED4669" w:rsidRDefault="009D3B3F" w:rsidP="00512378">
            <w:pPr>
              <w:spacing w:line="276" w:lineRule="auto"/>
              <w:rPr>
                <w:rFonts w:cs="Times New Roman"/>
                <w:vertAlign w:val="superscript"/>
              </w:rPr>
            </w:pPr>
            <w:r>
              <w:rPr>
                <w:rFonts w:cs="Times New Roman"/>
              </w:rPr>
              <w:t>Feature subtype description, if applicable</w:t>
            </w:r>
          </w:p>
          <w:p w14:paraId="6372A8C9" w14:textId="347AE018" w:rsidR="009D3B3F" w:rsidRPr="00F01083" w:rsidRDefault="009D3B3F" w:rsidP="00512378">
            <w:pPr>
              <w:spacing w:line="276" w:lineRule="auto"/>
              <w:rPr>
                <w:rFonts w:cs="Times New Roman"/>
                <w:vertAlign w:val="superscript"/>
              </w:rPr>
            </w:pPr>
            <w:r>
              <w:rPr>
                <w:rFonts w:cs="Times New Roman"/>
              </w:rPr>
              <w:t>Unclassified</w:t>
            </w:r>
            <w:r w:rsidR="00F01083"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3855" w:type="dxa"/>
          </w:tcPr>
          <w:p w14:paraId="575D94A2" w14:textId="0C0DFE38" w:rsidR="009D3B3F" w:rsidRDefault="009D3B3F" w:rsidP="00512378">
            <w:pPr>
              <w:spacing w:line="276" w:lineRule="auto"/>
              <w:rPr>
                <w:rFonts w:cs="Times New Roman"/>
              </w:rPr>
            </w:pPr>
            <w:r w:rsidRPr="009D3B3F">
              <w:rPr>
                <w:rFonts w:cs="Times New Roman"/>
              </w:rPr>
              <w:t>See Tables 2 for applicable attributes</w:t>
            </w:r>
          </w:p>
        </w:tc>
      </w:tr>
      <w:tr w:rsidR="00F01083" w14:paraId="1505D32F" w14:textId="3C1BF83F" w:rsidTr="00F01083">
        <w:tc>
          <w:tcPr>
            <w:tcW w:w="2381" w:type="dxa"/>
          </w:tcPr>
          <w:p w14:paraId="033F9E80" w14:textId="72B7D00D" w:rsidR="009D3B3F" w:rsidRDefault="009D3B3F" w:rsidP="0051237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IND / MUL</w:t>
            </w:r>
          </w:p>
        </w:tc>
        <w:tc>
          <w:tcPr>
            <w:tcW w:w="3288" w:type="dxa"/>
          </w:tcPr>
          <w:p w14:paraId="0C59E0A3" w14:textId="77777777" w:rsidR="009D3B3F" w:rsidRDefault="009D3B3F" w:rsidP="0051237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Individual</w:t>
            </w:r>
          </w:p>
          <w:p w14:paraId="1EA2B823" w14:textId="214AAB9B" w:rsidR="009D3B3F" w:rsidRDefault="009D3B3F" w:rsidP="0051237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Multiple</w:t>
            </w:r>
          </w:p>
          <w:p w14:paraId="48A60E82" w14:textId="77777777" w:rsidR="00F01083" w:rsidRDefault="00F01083" w:rsidP="00512378">
            <w:pPr>
              <w:spacing w:line="276" w:lineRule="auto"/>
              <w:rPr>
                <w:rFonts w:cs="Times New Roman"/>
              </w:rPr>
            </w:pPr>
          </w:p>
          <w:p w14:paraId="788A9B52" w14:textId="48E1998D" w:rsidR="009D3B3F" w:rsidRDefault="00F61A2A" w:rsidP="0051237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Not applicable</w:t>
            </w:r>
            <w:r w:rsidR="00F01083">
              <w:rPr>
                <w:rFonts w:cs="Times New Roman"/>
                <w:vertAlign w:val="superscript"/>
              </w:rPr>
              <w:t>†</w:t>
            </w:r>
          </w:p>
          <w:p w14:paraId="6D996A3D" w14:textId="4E5B32AE" w:rsidR="00F61A2A" w:rsidRPr="00F01083" w:rsidRDefault="00F61A2A" w:rsidP="00512378">
            <w:pPr>
              <w:spacing w:line="276" w:lineRule="auto"/>
              <w:rPr>
                <w:rFonts w:cs="Times New Roman"/>
                <w:vertAlign w:val="superscript"/>
              </w:rPr>
            </w:pPr>
            <w:r>
              <w:rPr>
                <w:rFonts w:cs="Times New Roman"/>
              </w:rPr>
              <w:t>Unclassified</w:t>
            </w:r>
            <w:r w:rsidR="00F01083"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3855" w:type="dxa"/>
          </w:tcPr>
          <w:p w14:paraId="642C5E09" w14:textId="306A3396" w:rsidR="009D3B3F" w:rsidRDefault="00F01083" w:rsidP="0051237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Feature polygon represents single feature</w:t>
            </w:r>
          </w:p>
          <w:p w14:paraId="180F6A39" w14:textId="30731E12" w:rsidR="00F01083" w:rsidRDefault="00F01083" w:rsidP="0051237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Feature polygon represents multiple features</w:t>
            </w:r>
          </w:p>
        </w:tc>
      </w:tr>
      <w:tr w:rsidR="00F01083" w14:paraId="2B3165FF" w14:textId="226ABE50" w:rsidTr="00F01083">
        <w:tc>
          <w:tcPr>
            <w:tcW w:w="2381" w:type="dxa"/>
          </w:tcPr>
          <w:p w14:paraId="1C95058C" w14:textId="1CEB6646" w:rsidR="009D3B3F" w:rsidRPr="00F01083" w:rsidRDefault="009D3B3F" w:rsidP="00F01083">
            <w:pPr>
              <w:spacing w:line="276" w:lineRule="auto"/>
              <w:rPr>
                <w:rFonts w:cs="Times New Roman"/>
                <w:vertAlign w:val="superscript"/>
              </w:rPr>
            </w:pPr>
            <w:r>
              <w:rPr>
                <w:rFonts w:cs="Times New Roman"/>
              </w:rPr>
              <w:t>ACTIVITY</w:t>
            </w:r>
            <w:r w:rsidR="00F01083">
              <w:rPr>
                <w:rFonts w:cs="Times New Roman"/>
                <w:vertAlign w:val="superscript"/>
              </w:rPr>
              <w:t>‡</w:t>
            </w:r>
          </w:p>
        </w:tc>
        <w:tc>
          <w:tcPr>
            <w:tcW w:w="3288" w:type="dxa"/>
          </w:tcPr>
          <w:p w14:paraId="756133B8" w14:textId="77777777" w:rsidR="009D3B3F" w:rsidRDefault="009D3B3F" w:rsidP="0051237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Active</w:t>
            </w:r>
          </w:p>
          <w:p w14:paraId="53D607B2" w14:textId="77777777" w:rsidR="009D3B3F" w:rsidRDefault="009D3B3F" w:rsidP="0051237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Inactive</w:t>
            </w:r>
          </w:p>
          <w:p w14:paraId="1F798EE3" w14:textId="7BED5FED" w:rsidR="009D3B3F" w:rsidRPr="00F01083" w:rsidRDefault="009D3B3F" w:rsidP="00512378">
            <w:pPr>
              <w:spacing w:line="276" w:lineRule="auto"/>
              <w:rPr>
                <w:rFonts w:cs="Times New Roman"/>
                <w:vertAlign w:val="superscript"/>
              </w:rPr>
            </w:pPr>
            <w:r>
              <w:rPr>
                <w:rFonts w:cs="Times New Roman"/>
              </w:rPr>
              <w:t>Unclassified</w:t>
            </w:r>
            <w:r w:rsidR="00F01083"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3855" w:type="dxa"/>
          </w:tcPr>
          <w:p w14:paraId="047039D6" w14:textId="3C5C23AC" w:rsidR="009D3B3F" w:rsidRDefault="00675A4A" w:rsidP="0051237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Fresh scarp; </w:t>
            </w:r>
            <w:r w:rsidR="00741595">
              <w:rPr>
                <w:rFonts w:cs="Times New Roman"/>
              </w:rPr>
              <w:t>unvegetated surface</w:t>
            </w:r>
          </w:p>
          <w:p w14:paraId="7413BFFA" w14:textId="73F2D235" w:rsidR="00675A4A" w:rsidRDefault="00675A4A" w:rsidP="0051237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Revegetated</w:t>
            </w:r>
          </w:p>
        </w:tc>
      </w:tr>
      <w:tr w:rsidR="00F01083" w14:paraId="438B2CB0" w14:textId="34B8CD83" w:rsidTr="00F01083">
        <w:tc>
          <w:tcPr>
            <w:tcW w:w="2381" w:type="dxa"/>
          </w:tcPr>
          <w:p w14:paraId="589AA0ED" w14:textId="5B694F61" w:rsidR="009D3B3F" w:rsidRPr="00F01083" w:rsidRDefault="009D3B3F" w:rsidP="00F01083">
            <w:pPr>
              <w:spacing w:line="276" w:lineRule="auto"/>
              <w:rPr>
                <w:rFonts w:cs="Times New Roman"/>
                <w:vertAlign w:val="superscript"/>
              </w:rPr>
            </w:pPr>
            <w:r>
              <w:rPr>
                <w:rFonts w:cs="Times New Roman"/>
              </w:rPr>
              <w:t>MATERIAL</w:t>
            </w:r>
            <w:r w:rsidR="00F01083">
              <w:rPr>
                <w:rFonts w:cs="Times New Roman"/>
                <w:vertAlign w:val="superscript"/>
              </w:rPr>
              <w:t>‡</w:t>
            </w:r>
          </w:p>
        </w:tc>
        <w:tc>
          <w:tcPr>
            <w:tcW w:w="3288" w:type="dxa"/>
          </w:tcPr>
          <w:p w14:paraId="2A46F21F" w14:textId="77777777" w:rsidR="009D3B3F" w:rsidRDefault="009D3B3F" w:rsidP="0051237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Bedrock</w:t>
            </w:r>
          </w:p>
          <w:p w14:paraId="43F271B3" w14:textId="29A6471F" w:rsidR="009D3B3F" w:rsidRDefault="00F61A2A" w:rsidP="0051237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Unconsolidated</w:t>
            </w:r>
            <w:r w:rsidR="009D3B3F">
              <w:rPr>
                <w:rFonts w:cs="Times New Roman"/>
              </w:rPr>
              <w:t xml:space="preserve"> sediments</w:t>
            </w:r>
          </w:p>
          <w:p w14:paraId="51210225" w14:textId="51C42A7E" w:rsidR="009D3B3F" w:rsidRPr="00F01083" w:rsidRDefault="009D3B3F" w:rsidP="00512378">
            <w:pPr>
              <w:spacing w:line="276" w:lineRule="auto"/>
              <w:rPr>
                <w:rFonts w:cs="Times New Roman"/>
                <w:vertAlign w:val="superscript"/>
              </w:rPr>
            </w:pPr>
            <w:r>
              <w:rPr>
                <w:rFonts w:cs="Times New Roman"/>
              </w:rPr>
              <w:t>Unclassified</w:t>
            </w:r>
            <w:r w:rsidR="00F01083"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3855" w:type="dxa"/>
          </w:tcPr>
          <w:p w14:paraId="30B0DF73" w14:textId="12660FC1" w:rsidR="009D3B3F" w:rsidRDefault="00675A4A" w:rsidP="0051237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Material in which failure occurred</w:t>
            </w:r>
          </w:p>
        </w:tc>
      </w:tr>
      <w:tr w:rsidR="00BD2D58" w14:paraId="5D913E60" w14:textId="77777777" w:rsidTr="00F01083">
        <w:tc>
          <w:tcPr>
            <w:tcW w:w="2381" w:type="dxa"/>
          </w:tcPr>
          <w:p w14:paraId="16B182A0" w14:textId="716AFAC9" w:rsidR="00BD2D58" w:rsidRPr="00BD2D58" w:rsidRDefault="00BD2D58" w:rsidP="00F01083">
            <w:pPr>
              <w:spacing w:line="276" w:lineRule="auto"/>
              <w:rPr>
                <w:rFonts w:cs="Times New Roman"/>
                <w:vertAlign w:val="superscript"/>
              </w:rPr>
            </w:pPr>
            <w:r>
              <w:rPr>
                <w:rFonts w:cs="Times New Roman"/>
              </w:rPr>
              <w:t>ORIENTED</w:t>
            </w:r>
            <w:r>
              <w:rPr>
                <w:rFonts w:cs="Times New Roman"/>
                <w:vertAlign w:val="superscript"/>
              </w:rPr>
              <w:t>§</w:t>
            </w:r>
          </w:p>
        </w:tc>
        <w:tc>
          <w:tcPr>
            <w:tcW w:w="3288" w:type="dxa"/>
          </w:tcPr>
          <w:p w14:paraId="4AE39C76" w14:textId="77777777" w:rsidR="00BD2D58" w:rsidRDefault="00BD2D58" w:rsidP="0051237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Yes</w:t>
            </w:r>
          </w:p>
          <w:p w14:paraId="4BC2C5FD" w14:textId="77777777" w:rsidR="00BD2D58" w:rsidRDefault="00BD2D58" w:rsidP="0051237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</w:p>
          <w:p w14:paraId="32ECDFA9" w14:textId="5191301E" w:rsidR="00BD2D58" w:rsidRDefault="00BD2D58" w:rsidP="0051237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Not applicable</w:t>
            </w:r>
            <w:r>
              <w:rPr>
                <w:rFonts w:cs="Times New Roman"/>
                <w:vertAlign w:val="superscript"/>
              </w:rPr>
              <w:t>†</w:t>
            </w:r>
          </w:p>
        </w:tc>
        <w:tc>
          <w:tcPr>
            <w:tcW w:w="3855" w:type="dxa"/>
          </w:tcPr>
          <w:p w14:paraId="444D1E53" w14:textId="04BE7C2F" w:rsidR="00BD2D58" w:rsidRDefault="00042ECA" w:rsidP="0051237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See </w:t>
            </w: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REF _Ref40340763 \h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BC7F4C">
              <w:t xml:space="preserve">Table </w:t>
            </w:r>
            <w:r w:rsidR="00BC7F4C">
              <w:rPr>
                <w:noProof/>
              </w:rPr>
              <w:t>4</w:t>
            </w:r>
            <w:r>
              <w:rPr>
                <w:rFonts w:cs="Times New Roman"/>
              </w:rPr>
              <w:fldChar w:fldCharType="end"/>
            </w:r>
          </w:p>
        </w:tc>
      </w:tr>
    </w:tbl>
    <w:p w14:paraId="01AFAB53" w14:textId="6A385984" w:rsidR="00ED4669" w:rsidRPr="00F01083" w:rsidRDefault="00F01083" w:rsidP="00F01083">
      <w:pPr>
        <w:spacing w:after="0" w:line="240" w:lineRule="auto"/>
        <w:rPr>
          <w:rFonts w:cs="Times New Roman"/>
        </w:rPr>
      </w:pPr>
      <w:r>
        <w:rPr>
          <w:rFonts w:cs="Times New Roman"/>
          <w:vertAlign w:val="superscript"/>
        </w:rPr>
        <w:t>*</w:t>
      </w:r>
      <w:r>
        <w:rPr>
          <w:rFonts w:cs="Times New Roman"/>
        </w:rPr>
        <w:t xml:space="preserve"> “Unclassif</w:t>
      </w:r>
      <w:r w:rsidR="00247CFA">
        <w:rPr>
          <w:rFonts w:cs="Times New Roman"/>
        </w:rPr>
        <w:t>ied” denotes field attribute could</w:t>
      </w:r>
      <w:r>
        <w:rPr>
          <w:rFonts w:cs="Times New Roman"/>
        </w:rPr>
        <w:t xml:space="preserve"> not be identified.</w:t>
      </w:r>
    </w:p>
    <w:p w14:paraId="4BABAF66" w14:textId="31A98FEA" w:rsidR="00F61A2A" w:rsidRDefault="00F01083" w:rsidP="00F01083">
      <w:pPr>
        <w:spacing w:after="0" w:line="240" w:lineRule="auto"/>
        <w:rPr>
          <w:rFonts w:cs="Times New Roman"/>
        </w:rPr>
      </w:pPr>
      <w:r>
        <w:rPr>
          <w:rFonts w:cs="Times New Roman"/>
          <w:vertAlign w:val="superscript"/>
        </w:rPr>
        <w:t xml:space="preserve">† </w:t>
      </w:r>
      <w:r>
        <w:rPr>
          <w:rFonts w:cs="Times New Roman"/>
        </w:rPr>
        <w:t>“Not applicable” denotes field is not relevant to the feature.</w:t>
      </w:r>
    </w:p>
    <w:p w14:paraId="60303523" w14:textId="0A003448" w:rsidR="00BD2D58" w:rsidRDefault="003174DB" w:rsidP="00F01083">
      <w:pPr>
        <w:spacing w:after="0" w:line="240" w:lineRule="auto"/>
        <w:rPr>
          <w:rFonts w:cs="Times New Roman"/>
        </w:rPr>
      </w:pPr>
      <w:r w:rsidRPr="003174DB">
        <w:rPr>
          <w:rFonts w:cs="Times New Roman"/>
          <w:vertAlign w:val="superscript"/>
        </w:rPr>
        <w:t>‡</w:t>
      </w:r>
      <w:r>
        <w:rPr>
          <w:rFonts w:cs="Times New Roman"/>
        </w:rPr>
        <w:t xml:space="preserve"> Field applicable to mass movement </w:t>
      </w:r>
      <w:r w:rsidR="00BD2D58">
        <w:rPr>
          <w:rFonts w:cs="Times New Roman"/>
        </w:rPr>
        <w:t xml:space="preserve">feature </w:t>
      </w:r>
      <w:r>
        <w:rPr>
          <w:rFonts w:cs="Times New Roman"/>
        </w:rPr>
        <w:t>class only</w:t>
      </w:r>
      <w:r w:rsidR="00BD2D58">
        <w:rPr>
          <w:rFonts w:cs="Times New Roman"/>
        </w:rPr>
        <w:t xml:space="preserve"> (</w:t>
      </w:r>
      <w:r w:rsidR="00BD2D58">
        <w:rPr>
          <w:rFonts w:cs="Times New Roman"/>
        </w:rPr>
        <w:fldChar w:fldCharType="begin"/>
      </w:r>
      <w:r w:rsidR="00BD2D58">
        <w:rPr>
          <w:rFonts w:cs="Times New Roman"/>
        </w:rPr>
        <w:instrText xml:space="preserve"> REF _Ref40340752 \h </w:instrText>
      </w:r>
      <w:r w:rsidR="00BD2D58">
        <w:rPr>
          <w:rFonts w:cs="Times New Roman"/>
        </w:rPr>
      </w:r>
      <w:r w:rsidR="00BD2D58">
        <w:rPr>
          <w:rFonts w:cs="Times New Roman"/>
        </w:rPr>
        <w:fldChar w:fldCharType="separate"/>
      </w:r>
      <w:r w:rsidR="00BC7F4C">
        <w:t xml:space="preserve">Table </w:t>
      </w:r>
      <w:r w:rsidR="00BC7F4C">
        <w:rPr>
          <w:noProof/>
        </w:rPr>
        <w:t>2</w:t>
      </w:r>
      <w:r w:rsidR="00BD2D58">
        <w:rPr>
          <w:rFonts w:cs="Times New Roman"/>
        </w:rPr>
        <w:fldChar w:fldCharType="end"/>
      </w:r>
      <w:r w:rsidR="00BD2D58">
        <w:rPr>
          <w:rFonts w:cs="Times New Roman"/>
        </w:rPr>
        <w:t>)</w:t>
      </w:r>
      <w:r>
        <w:rPr>
          <w:rFonts w:cs="Times New Roman"/>
        </w:rPr>
        <w:t>.</w:t>
      </w:r>
    </w:p>
    <w:p w14:paraId="661400C7" w14:textId="4CD6E1E3" w:rsidR="00BD2D58" w:rsidRPr="00BD2D58" w:rsidRDefault="00BD2D58" w:rsidP="00F01083">
      <w:pPr>
        <w:spacing w:after="0" w:line="240" w:lineRule="auto"/>
        <w:rPr>
          <w:rFonts w:cs="Times New Roman"/>
        </w:rPr>
        <w:sectPr w:rsidR="00BD2D58" w:rsidRPr="00BD2D58" w:rsidSect="00F61A2A">
          <w:headerReference w:type="default" r:id="rId8"/>
          <w:footerReference w:type="default" r:id="rId9"/>
          <w:pgSz w:w="12240" w:h="15840"/>
          <w:pgMar w:top="1077" w:right="1304" w:bottom="1077" w:left="1304" w:header="709" w:footer="709" w:gutter="0"/>
          <w:cols w:space="708"/>
          <w:docGrid w:linePitch="360"/>
        </w:sectPr>
      </w:pPr>
      <w:r>
        <w:rPr>
          <w:rFonts w:cs="Times New Roman"/>
          <w:vertAlign w:val="superscript"/>
        </w:rPr>
        <w:t>§</w:t>
      </w:r>
      <w:r>
        <w:rPr>
          <w:rFonts w:cs="Times New Roman"/>
        </w:rPr>
        <w:t xml:space="preserve"> Field applicable to hydrological feature class only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_Ref40340763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="00BC7F4C">
        <w:t xml:space="preserve">Table </w:t>
      </w:r>
      <w:r w:rsidR="00BC7F4C">
        <w:rPr>
          <w:noProof/>
        </w:rPr>
        <w:t>4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2EA231B9" w14:textId="46C9926D" w:rsidR="00A6373B" w:rsidRPr="00DD1E09" w:rsidRDefault="00512378" w:rsidP="00512378">
      <w:pPr>
        <w:pStyle w:val="Caption"/>
        <w:rPr>
          <w:b/>
        </w:rPr>
      </w:pPr>
      <w:bookmarkStart w:id="2" w:name="_Ref40340752"/>
      <w:r>
        <w:lastRenderedPageBreak/>
        <w:t xml:space="preserve">Table </w:t>
      </w:r>
      <w:fldSimple w:instr=" SEQ Table \* ARABIC ">
        <w:r w:rsidR="00BC7F4C">
          <w:rPr>
            <w:noProof/>
          </w:rPr>
          <w:t>2</w:t>
        </w:r>
      </w:fldSimple>
      <w:bookmarkEnd w:id="2"/>
      <w:r>
        <w:t xml:space="preserve">. </w:t>
      </w:r>
      <w:r w:rsidR="00E0712C" w:rsidRPr="00DD1E09">
        <w:rPr>
          <w:b/>
        </w:rPr>
        <w:t>MASS MOVEMENT</w:t>
      </w:r>
      <w:r w:rsidR="002542FF" w:rsidRPr="00DD1E09">
        <w:rPr>
          <w:b/>
        </w:rPr>
        <w:t xml:space="preserve"> FEATURES</w:t>
      </w:r>
    </w:p>
    <w:tbl>
      <w:tblPr>
        <w:tblStyle w:val="TableGrid"/>
        <w:tblW w:w="129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7492"/>
      </w:tblGrid>
      <w:tr w:rsidR="00E71FB2" w:rsidRPr="00DD1E09" w14:paraId="735EC660" w14:textId="0CECAC85" w:rsidTr="00B83718">
        <w:trPr>
          <w:tblHeader/>
        </w:trPr>
        <w:tc>
          <w:tcPr>
            <w:tcW w:w="1814" w:type="dxa"/>
            <w:tcBorders>
              <w:top w:val="single" w:sz="8" w:space="0" w:color="auto"/>
            </w:tcBorders>
          </w:tcPr>
          <w:p w14:paraId="1F5A63F2" w14:textId="77777777" w:rsidR="00E71FB2" w:rsidRPr="00DD1E09" w:rsidRDefault="00E71FB2" w:rsidP="00B83718">
            <w:pPr>
              <w:spacing w:line="276" w:lineRule="auto"/>
              <w:rPr>
                <w:rFonts w:cs="Times New Roman"/>
                <w:b/>
              </w:rPr>
            </w:pPr>
            <w:r w:rsidRPr="00DD1E09">
              <w:rPr>
                <w:rFonts w:cs="Times New Roman"/>
                <w:b/>
              </w:rPr>
              <w:t>Feature type</w:t>
            </w:r>
          </w:p>
        </w:tc>
        <w:tc>
          <w:tcPr>
            <w:tcW w:w="1814" w:type="dxa"/>
            <w:tcBorders>
              <w:top w:val="single" w:sz="8" w:space="0" w:color="auto"/>
            </w:tcBorders>
          </w:tcPr>
          <w:p w14:paraId="35637229" w14:textId="629A369D" w:rsidR="00E71FB2" w:rsidRPr="00DD1E09" w:rsidRDefault="00E71FB2" w:rsidP="00B83718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Subtype</w:t>
            </w:r>
          </w:p>
        </w:tc>
        <w:tc>
          <w:tcPr>
            <w:tcW w:w="1814" w:type="dxa"/>
            <w:tcBorders>
              <w:top w:val="single" w:sz="8" w:space="0" w:color="auto"/>
            </w:tcBorders>
          </w:tcPr>
          <w:p w14:paraId="7A4E5103" w14:textId="6F46D8E3" w:rsidR="00E71FB2" w:rsidRPr="00DD1E09" w:rsidRDefault="00B83718" w:rsidP="00B83718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Subtype description</w:t>
            </w:r>
          </w:p>
        </w:tc>
        <w:tc>
          <w:tcPr>
            <w:tcW w:w="7492" w:type="dxa"/>
            <w:tcBorders>
              <w:top w:val="single" w:sz="8" w:space="0" w:color="auto"/>
            </w:tcBorders>
          </w:tcPr>
          <w:p w14:paraId="6EA32535" w14:textId="115EBB90" w:rsidR="00E71FB2" w:rsidRPr="00DD1E09" w:rsidRDefault="00E71FB2" w:rsidP="00B83718">
            <w:pPr>
              <w:spacing w:line="276" w:lineRule="auto"/>
              <w:rPr>
                <w:rFonts w:cs="Times New Roman"/>
                <w:b/>
              </w:rPr>
            </w:pPr>
            <w:r w:rsidRPr="00DD1E09">
              <w:rPr>
                <w:rFonts w:cs="Times New Roman"/>
                <w:b/>
              </w:rPr>
              <w:t>Criteria</w:t>
            </w:r>
          </w:p>
        </w:tc>
      </w:tr>
      <w:tr w:rsidR="00E71FB2" w:rsidRPr="00DD1E09" w14:paraId="6B0FCBAB" w14:textId="77777777" w:rsidTr="00466044">
        <w:tc>
          <w:tcPr>
            <w:tcW w:w="1814" w:type="dxa"/>
            <w:tcBorders>
              <w:bottom w:val="nil"/>
            </w:tcBorders>
          </w:tcPr>
          <w:p w14:paraId="5D8EEF39" w14:textId="59852B59" w:rsidR="00E71FB2" w:rsidRPr="00DD1E09" w:rsidRDefault="00E71FB2" w:rsidP="00B95589">
            <w:p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Flow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23D44A92" w14:textId="77777777" w:rsidR="00E71FB2" w:rsidRPr="00E71FB2" w:rsidRDefault="00E71FB2" w:rsidP="00E71FB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361DF195" w14:textId="77777777" w:rsidR="00E71FB2" w:rsidRPr="00E71FB2" w:rsidRDefault="00E71FB2" w:rsidP="00E71FB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492" w:type="dxa"/>
            <w:tcBorders>
              <w:bottom w:val="single" w:sz="4" w:space="0" w:color="auto"/>
            </w:tcBorders>
          </w:tcPr>
          <w:p w14:paraId="4F7C3526" w14:textId="2986DECC" w:rsidR="00E71FB2" w:rsidRPr="00DD1E09" w:rsidRDefault="00E71FB2" w:rsidP="00B9558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Exhibits a fluid character</w:t>
            </w:r>
          </w:p>
        </w:tc>
      </w:tr>
      <w:tr w:rsidR="00E71FB2" w:rsidRPr="00DD1E09" w14:paraId="30F78043" w14:textId="77777777" w:rsidTr="00466044">
        <w:tc>
          <w:tcPr>
            <w:tcW w:w="1814" w:type="dxa"/>
            <w:tcBorders>
              <w:top w:val="nil"/>
              <w:bottom w:val="nil"/>
            </w:tcBorders>
          </w:tcPr>
          <w:p w14:paraId="27F9A095" w14:textId="77777777" w:rsidR="00E71FB2" w:rsidRPr="00DD1E09" w:rsidRDefault="00E71FB2" w:rsidP="00E71FB2">
            <w:pPr>
              <w:spacing w:line="276" w:lineRule="auto"/>
              <w:ind w:left="32"/>
              <w:rPr>
                <w:rFonts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1E015CCC" w14:textId="1D546F95" w:rsidR="00E71FB2" w:rsidRPr="00DD1E09" w:rsidRDefault="008A547C" w:rsidP="00E71FB2">
            <w:pPr>
              <w:spacing w:line="276" w:lineRule="auto"/>
              <w:ind w:left="32"/>
              <w:rPr>
                <w:rFonts w:cs="Times New Roman"/>
              </w:rPr>
            </w:pPr>
            <w:r>
              <w:rPr>
                <w:rFonts w:cs="Times New Roman"/>
              </w:rPr>
              <w:t>Active-layer detachment</w:t>
            </w:r>
          </w:p>
          <w:p w14:paraId="75160487" w14:textId="77777777" w:rsidR="00E71FB2" w:rsidRPr="00E71FB2" w:rsidRDefault="00E71FB2" w:rsidP="00E71FB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388E4BAE" w14:textId="77777777" w:rsidR="00E71FB2" w:rsidRPr="00E71FB2" w:rsidRDefault="00E71FB2" w:rsidP="00E71FB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492" w:type="dxa"/>
            <w:tcBorders>
              <w:top w:val="single" w:sz="4" w:space="0" w:color="auto"/>
              <w:bottom w:val="single" w:sz="4" w:space="0" w:color="auto"/>
            </w:tcBorders>
          </w:tcPr>
          <w:p w14:paraId="2E9238D7" w14:textId="014B15C1" w:rsidR="00E71FB2" w:rsidRPr="00DD1E09" w:rsidRDefault="00E71FB2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Exposed soil</w:t>
            </w:r>
          </w:p>
          <w:p w14:paraId="3A9B593C" w14:textId="6CD70074" w:rsidR="00E71FB2" w:rsidRPr="00DD1E09" w:rsidRDefault="00E71FB2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Shallow fail</w:t>
            </w:r>
            <w:r>
              <w:rPr>
                <w:rFonts w:cs="Times New Roman"/>
              </w:rPr>
              <w:t>ure plane</w:t>
            </w:r>
          </w:p>
          <w:p w14:paraId="74BB376C" w14:textId="210B6B35" w:rsidR="00E71FB2" w:rsidRPr="00DD1E09" w:rsidRDefault="00E71FB2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L</w:t>
            </w:r>
            <w:r>
              <w:rPr>
                <w:rFonts w:cs="Times New Roman"/>
              </w:rPr>
              <w:t>ack of crescent-shaped headwall</w:t>
            </w:r>
          </w:p>
          <w:p w14:paraId="4D4A2843" w14:textId="0B5EDF11" w:rsidR="00E71FB2" w:rsidRPr="00DD1E09" w:rsidRDefault="00E71FB2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Indicators of rapid movement: Smooth</w:t>
            </w:r>
            <w:r>
              <w:rPr>
                <w:rFonts w:cs="Times New Roman"/>
              </w:rPr>
              <w:t xml:space="preserve"> scar floor; elongated features</w:t>
            </w:r>
            <w:r w:rsidRPr="00DD1E09">
              <w:rPr>
                <w:rFonts w:cs="Times New Roman"/>
              </w:rPr>
              <w:t xml:space="preserve"> deformed sediments at toe; extended runout onto lower gradient slope</w:t>
            </w:r>
          </w:p>
        </w:tc>
      </w:tr>
      <w:tr w:rsidR="00E71FB2" w:rsidRPr="00DD1E09" w14:paraId="30148F03" w14:textId="77777777" w:rsidTr="00466044">
        <w:tc>
          <w:tcPr>
            <w:tcW w:w="1814" w:type="dxa"/>
            <w:tcBorders>
              <w:top w:val="nil"/>
              <w:bottom w:val="nil"/>
            </w:tcBorders>
          </w:tcPr>
          <w:p w14:paraId="1521C71F" w14:textId="599E530B" w:rsidR="00E71FB2" w:rsidRPr="00DD1E09" w:rsidRDefault="00E71FB2" w:rsidP="00E71FB2">
            <w:pPr>
              <w:spacing w:line="276" w:lineRule="auto"/>
              <w:ind w:left="32"/>
              <w:rPr>
                <w:rFonts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0C819FBE" w14:textId="39CFBB51" w:rsidR="00E71FB2" w:rsidRPr="00E71FB2" w:rsidRDefault="00E71FB2" w:rsidP="00E71FB2">
            <w:p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Debris flow / fan deposit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279301B7" w14:textId="77777777" w:rsidR="00E71FB2" w:rsidRPr="00E71FB2" w:rsidRDefault="00E71FB2" w:rsidP="00E71FB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492" w:type="dxa"/>
            <w:tcBorders>
              <w:top w:val="single" w:sz="4" w:space="0" w:color="auto"/>
              <w:bottom w:val="single" w:sz="4" w:space="0" w:color="auto"/>
            </w:tcBorders>
          </w:tcPr>
          <w:p w14:paraId="4BE0A6F5" w14:textId="45FA1F63" w:rsidR="00E71FB2" w:rsidRPr="00DD1E09" w:rsidRDefault="00E71FB2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Fan-like depo</w:t>
            </w:r>
            <w:r>
              <w:rPr>
                <w:rFonts w:cs="Times New Roman"/>
              </w:rPr>
              <w:t>sit at bottom of slope or gully</w:t>
            </w:r>
          </w:p>
          <w:p w14:paraId="0471F5C6" w14:textId="0F753F76" w:rsidR="00E71FB2" w:rsidRPr="00DD1E09" w:rsidRDefault="00E71FB2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 discrete apex to fan</w:t>
            </w:r>
          </w:p>
          <w:p w14:paraId="22EE6E92" w14:textId="3F4E1E15" w:rsidR="00E71FB2" w:rsidRPr="00DD1E09" w:rsidRDefault="00E71FB2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Unvegetated scar may be visible upslop</w:t>
            </w:r>
            <w:r>
              <w:rPr>
                <w:rFonts w:cs="Times New Roman"/>
              </w:rPr>
              <w:t>e at source area and along path</w:t>
            </w:r>
          </w:p>
        </w:tc>
      </w:tr>
      <w:tr w:rsidR="00E71FB2" w:rsidRPr="00DD1E09" w14:paraId="4DD010BA" w14:textId="77777777" w:rsidTr="00466044">
        <w:tc>
          <w:tcPr>
            <w:tcW w:w="1814" w:type="dxa"/>
            <w:tcBorders>
              <w:top w:val="nil"/>
              <w:bottom w:val="nil"/>
            </w:tcBorders>
          </w:tcPr>
          <w:p w14:paraId="56B386DE" w14:textId="29C0B091" w:rsidR="00E71FB2" w:rsidRPr="00DD1E09" w:rsidRDefault="00E71FB2" w:rsidP="00E71FB2">
            <w:pPr>
              <w:spacing w:line="276" w:lineRule="auto"/>
              <w:ind w:left="32"/>
              <w:rPr>
                <w:rFonts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3C49E1B7" w14:textId="0D138D8F" w:rsidR="00E71FB2" w:rsidRPr="00E71FB2" w:rsidRDefault="00E71FB2" w:rsidP="00E71FB2">
            <w:p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Retrogressive thaw slump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4BE596DC" w14:textId="77777777" w:rsidR="00E71FB2" w:rsidRPr="00E71FB2" w:rsidRDefault="00E71FB2" w:rsidP="00E71FB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492" w:type="dxa"/>
            <w:tcBorders>
              <w:top w:val="single" w:sz="4" w:space="0" w:color="auto"/>
              <w:bottom w:val="single" w:sz="4" w:space="0" w:color="auto"/>
            </w:tcBorders>
          </w:tcPr>
          <w:p w14:paraId="4049CC7D" w14:textId="4DB5A0C5" w:rsidR="00E71FB2" w:rsidRPr="00DD1E09" w:rsidRDefault="00E71FB2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Steep headwall  (although can be gentle if stable)</w:t>
            </w:r>
          </w:p>
          <w:p w14:paraId="6A36A914" w14:textId="4C0EAE9C" w:rsidR="00E71FB2" w:rsidRPr="00DD1E09" w:rsidRDefault="00E71FB2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 xml:space="preserve">Crescent-shaped </w:t>
            </w:r>
            <w:proofErr w:type="spellStart"/>
            <w:r w:rsidRPr="00DD1E09">
              <w:rPr>
                <w:rFonts w:cs="Times New Roman"/>
              </w:rPr>
              <w:t>headscarp</w:t>
            </w:r>
            <w:proofErr w:type="spellEnd"/>
            <w:r w:rsidRPr="00DD1E09">
              <w:rPr>
                <w:rFonts w:cs="Times New Roman"/>
              </w:rPr>
              <w:t xml:space="preserve">, may have multiple crescent-shaped </w:t>
            </w:r>
            <w:proofErr w:type="spellStart"/>
            <w:r w:rsidRPr="00DD1E09">
              <w:rPr>
                <w:rFonts w:cs="Times New Roman"/>
              </w:rPr>
              <w:t>headscarps</w:t>
            </w:r>
            <w:proofErr w:type="spellEnd"/>
          </w:p>
          <w:p w14:paraId="4E016405" w14:textId="5608C3FE" w:rsidR="00E71FB2" w:rsidRPr="00DD1E09" w:rsidRDefault="008A547C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Deep failure (deeper than an active-layer detachment</w:t>
            </w:r>
            <w:r w:rsidR="00E71FB2" w:rsidRPr="00DD1E09">
              <w:rPr>
                <w:rFonts w:cs="Times New Roman"/>
              </w:rPr>
              <w:t>)</w:t>
            </w:r>
          </w:p>
          <w:p w14:paraId="2666E20B" w14:textId="355082E9" w:rsidR="00E71FB2" w:rsidRPr="00DD1E09" w:rsidRDefault="00E71FB2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Lower scar area: signs of flow; zone of accumulation if not next to lake (large area of accumulation i</w:t>
            </w:r>
            <w:r>
              <w:rPr>
                <w:rFonts w:cs="Times New Roman"/>
              </w:rPr>
              <w:t>mplies ongoing sediment supply)</w:t>
            </w:r>
            <w:r w:rsidRPr="00DD1E09">
              <w:rPr>
                <w:rFonts w:cs="Times New Roman"/>
              </w:rPr>
              <w:t xml:space="preserve"> </w:t>
            </w:r>
          </w:p>
          <w:p w14:paraId="53FA8BBF" w14:textId="166EAB1E" w:rsidR="00E71FB2" w:rsidRPr="00DD1E09" w:rsidRDefault="00E71FB2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Enlargement through time.</w:t>
            </w:r>
          </w:p>
        </w:tc>
      </w:tr>
      <w:tr w:rsidR="00E71FB2" w:rsidRPr="00DD1E09" w14:paraId="16E68443" w14:textId="77777777" w:rsidTr="00466044">
        <w:tc>
          <w:tcPr>
            <w:tcW w:w="1814" w:type="dxa"/>
            <w:tcBorders>
              <w:top w:val="nil"/>
              <w:bottom w:val="nil"/>
            </w:tcBorders>
          </w:tcPr>
          <w:p w14:paraId="421E9074" w14:textId="0E5189F9" w:rsidR="00E71FB2" w:rsidRPr="00DD1E09" w:rsidRDefault="00E71FB2" w:rsidP="00E71FB2">
            <w:pPr>
              <w:spacing w:line="276" w:lineRule="auto"/>
              <w:ind w:left="32"/>
              <w:rPr>
                <w:rFonts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3049347A" w14:textId="755A8DA4" w:rsidR="00E71FB2" w:rsidRPr="00E71FB2" w:rsidRDefault="00E71FB2" w:rsidP="00E71FB2">
            <w:p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Solifluction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46C4D54F" w14:textId="77777777" w:rsidR="00E71FB2" w:rsidRPr="00E71FB2" w:rsidRDefault="00E71FB2" w:rsidP="00E71FB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492" w:type="dxa"/>
            <w:tcBorders>
              <w:top w:val="single" w:sz="4" w:space="0" w:color="auto"/>
              <w:bottom w:val="single" w:sz="4" w:space="0" w:color="auto"/>
            </w:tcBorders>
          </w:tcPr>
          <w:p w14:paraId="613DB21A" w14:textId="3B8BC700" w:rsidR="00E71FB2" w:rsidRPr="00471822" w:rsidRDefault="00E71FB2" w:rsidP="0047182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L</w:t>
            </w:r>
            <w:r>
              <w:rPr>
                <w:rFonts w:cs="Times New Roman"/>
              </w:rPr>
              <w:t>obate toe</w:t>
            </w:r>
          </w:p>
        </w:tc>
      </w:tr>
      <w:tr w:rsidR="00E71FB2" w:rsidRPr="00DD1E09" w14:paraId="69A27552" w14:textId="77777777" w:rsidTr="00466044">
        <w:tc>
          <w:tcPr>
            <w:tcW w:w="1814" w:type="dxa"/>
            <w:tcBorders>
              <w:top w:val="nil"/>
              <w:bottom w:val="nil"/>
            </w:tcBorders>
          </w:tcPr>
          <w:p w14:paraId="7B1E6B27" w14:textId="77777777" w:rsidR="00E71FB2" w:rsidRPr="00DD1E09" w:rsidRDefault="00E71FB2" w:rsidP="00E71FB2">
            <w:pPr>
              <w:spacing w:line="276" w:lineRule="auto"/>
              <w:ind w:left="32"/>
              <w:rPr>
                <w:rFonts w:cs="Times New Roman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901AEE7" w14:textId="77777777" w:rsidR="00E71FB2" w:rsidRPr="00DD1E09" w:rsidRDefault="00E71FB2" w:rsidP="00E71FB2">
            <w:pPr>
              <w:spacing w:line="276" w:lineRule="auto"/>
              <w:ind w:left="32"/>
              <w:rPr>
                <w:rFonts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309FB7F3" w14:textId="211A1514" w:rsidR="00E71FB2" w:rsidRPr="00E71FB2" w:rsidRDefault="00E71FB2" w:rsidP="00E71FB2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Lobe</w:t>
            </w:r>
          </w:p>
        </w:tc>
        <w:tc>
          <w:tcPr>
            <w:tcW w:w="7492" w:type="dxa"/>
            <w:tcBorders>
              <w:top w:val="single" w:sz="4" w:space="0" w:color="auto"/>
              <w:bottom w:val="single" w:sz="4" w:space="0" w:color="auto"/>
            </w:tcBorders>
          </w:tcPr>
          <w:p w14:paraId="0552D6E5" w14:textId="77777777" w:rsidR="00E71FB2" w:rsidRPr="00E71FB2" w:rsidRDefault="00E71FB2" w:rsidP="00E71FB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E71FB2">
              <w:rPr>
                <w:rFonts w:cs="Times New Roman"/>
              </w:rPr>
              <w:t>Sloped surface</w:t>
            </w:r>
          </w:p>
          <w:p w14:paraId="560AD3E6" w14:textId="77777777" w:rsidR="00E71FB2" w:rsidRPr="00E71FB2" w:rsidRDefault="00E71FB2" w:rsidP="00E71FB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E71FB2">
              <w:rPr>
                <w:rFonts w:cs="Times New Roman"/>
              </w:rPr>
              <w:t>Isolated tongue-shaped feature(s)</w:t>
            </w:r>
          </w:p>
          <w:p w14:paraId="7A60AB8F" w14:textId="5BD3AB90" w:rsidR="00E71FB2" w:rsidRPr="00E71FB2" w:rsidRDefault="00E71FB2" w:rsidP="00E71FB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E71FB2">
              <w:rPr>
                <w:rFonts w:cs="Times New Roman"/>
              </w:rPr>
              <w:t>Largest dimension perpendicular to contour</w:t>
            </w:r>
          </w:p>
        </w:tc>
      </w:tr>
      <w:tr w:rsidR="00E71FB2" w:rsidRPr="00DD1E09" w14:paraId="66120D8D" w14:textId="77777777" w:rsidTr="00381380">
        <w:tc>
          <w:tcPr>
            <w:tcW w:w="1814" w:type="dxa"/>
            <w:tcBorders>
              <w:top w:val="nil"/>
              <w:bottom w:val="nil"/>
            </w:tcBorders>
          </w:tcPr>
          <w:p w14:paraId="2D308D42" w14:textId="77777777" w:rsidR="00E71FB2" w:rsidRPr="00DD1E09" w:rsidRDefault="00E71FB2" w:rsidP="00E71FB2">
            <w:pPr>
              <w:spacing w:line="276" w:lineRule="auto"/>
              <w:ind w:left="32"/>
              <w:rPr>
                <w:rFonts w:cs="Times New Roman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AA7EDE6" w14:textId="77777777" w:rsidR="00E71FB2" w:rsidRPr="00DD1E09" w:rsidRDefault="00E71FB2" w:rsidP="00E71FB2">
            <w:pPr>
              <w:spacing w:line="276" w:lineRule="auto"/>
              <w:ind w:left="32"/>
              <w:rPr>
                <w:rFonts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575E70FC" w14:textId="33983610" w:rsidR="00E71FB2" w:rsidRPr="00E71FB2" w:rsidRDefault="00E71FB2" w:rsidP="00E71FB2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Sheet</w:t>
            </w:r>
          </w:p>
        </w:tc>
        <w:tc>
          <w:tcPr>
            <w:tcW w:w="7492" w:type="dxa"/>
            <w:tcBorders>
              <w:top w:val="single" w:sz="4" w:space="0" w:color="auto"/>
              <w:bottom w:val="single" w:sz="4" w:space="0" w:color="auto"/>
            </w:tcBorders>
          </w:tcPr>
          <w:p w14:paraId="348284E8" w14:textId="77777777" w:rsidR="00E71FB2" w:rsidRPr="00E71FB2" w:rsidRDefault="00E71FB2" w:rsidP="00E71FB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E71FB2">
              <w:rPr>
                <w:rFonts w:cs="Times New Roman"/>
              </w:rPr>
              <w:t>Smooth, sloped surface</w:t>
            </w:r>
          </w:p>
          <w:p w14:paraId="5D216AFB" w14:textId="17BB5393" w:rsidR="00E71FB2" w:rsidRPr="00E71FB2" w:rsidRDefault="00E71FB2" w:rsidP="00E71FB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E71FB2">
              <w:rPr>
                <w:rFonts w:cs="Times New Roman"/>
              </w:rPr>
              <w:t>Striping perpendicular to contour</w:t>
            </w:r>
          </w:p>
        </w:tc>
      </w:tr>
      <w:tr w:rsidR="00E71FB2" w:rsidRPr="00DD1E09" w14:paraId="146823F9" w14:textId="77777777" w:rsidTr="00381380">
        <w:tc>
          <w:tcPr>
            <w:tcW w:w="1814" w:type="dxa"/>
            <w:tcBorders>
              <w:top w:val="nil"/>
              <w:bottom w:val="nil"/>
            </w:tcBorders>
          </w:tcPr>
          <w:p w14:paraId="08302113" w14:textId="77777777" w:rsidR="00E71FB2" w:rsidRPr="00DD1E09" w:rsidRDefault="00E71FB2" w:rsidP="00E71FB2">
            <w:pPr>
              <w:spacing w:line="276" w:lineRule="auto"/>
              <w:ind w:left="32"/>
              <w:rPr>
                <w:rFonts w:cs="Times New Roman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39719BA9" w14:textId="77777777" w:rsidR="00E71FB2" w:rsidRPr="00DD1E09" w:rsidRDefault="00E71FB2" w:rsidP="00E71FB2">
            <w:pPr>
              <w:spacing w:line="276" w:lineRule="auto"/>
              <w:ind w:left="32"/>
              <w:rPr>
                <w:rFonts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566D805B" w14:textId="309C048A" w:rsidR="00E71FB2" w:rsidRPr="00E71FB2" w:rsidRDefault="00E71FB2" w:rsidP="00E71FB2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Terrace</w:t>
            </w:r>
          </w:p>
        </w:tc>
        <w:tc>
          <w:tcPr>
            <w:tcW w:w="7492" w:type="dxa"/>
            <w:tcBorders>
              <w:top w:val="single" w:sz="4" w:space="0" w:color="auto"/>
              <w:bottom w:val="single" w:sz="4" w:space="0" w:color="auto"/>
            </w:tcBorders>
          </w:tcPr>
          <w:p w14:paraId="56E97F45" w14:textId="77777777" w:rsidR="00E71FB2" w:rsidRPr="00E71FB2" w:rsidRDefault="00E71FB2" w:rsidP="00E71FB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E71FB2">
              <w:rPr>
                <w:rFonts w:cs="Times New Roman"/>
              </w:rPr>
              <w:t>Sloped surface</w:t>
            </w:r>
          </w:p>
          <w:p w14:paraId="56C467AF" w14:textId="77777777" w:rsidR="00E71FB2" w:rsidRPr="00E71FB2" w:rsidRDefault="00E71FB2" w:rsidP="00E71FB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E71FB2">
              <w:rPr>
                <w:rFonts w:cs="Times New Roman"/>
              </w:rPr>
              <w:t>Step with straight or lobate front</w:t>
            </w:r>
          </w:p>
          <w:p w14:paraId="41E1F45B" w14:textId="0C678D80" w:rsidR="00E71FB2" w:rsidRPr="00DD1E09" w:rsidRDefault="00E71FB2" w:rsidP="00E71FB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Largest dimension parallel to contour</w:t>
            </w:r>
          </w:p>
        </w:tc>
      </w:tr>
      <w:tr w:rsidR="00E71FB2" w:rsidRPr="00DD1E09" w14:paraId="4E598E55" w14:textId="77777777" w:rsidTr="00381380"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79F404D3" w14:textId="77777777" w:rsidR="00E71FB2" w:rsidRPr="00DD1E09" w:rsidRDefault="00E71FB2" w:rsidP="00E71FB2">
            <w:pPr>
              <w:spacing w:line="276" w:lineRule="auto"/>
              <w:ind w:left="32"/>
              <w:rPr>
                <w:rFonts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5D8D26A3" w14:textId="77777777" w:rsidR="00E71FB2" w:rsidRPr="00DD1E09" w:rsidRDefault="00E71FB2" w:rsidP="00E71FB2">
            <w:pPr>
              <w:spacing w:line="276" w:lineRule="auto"/>
              <w:ind w:left="32"/>
              <w:rPr>
                <w:rFonts w:cs="Times New Roman"/>
              </w:rPr>
            </w:pPr>
            <w:r w:rsidRPr="00DD1E09">
              <w:rPr>
                <w:rFonts w:cs="Times New Roman"/>
              </w:rPr>
              <w:t>Rock glacier</w:t>
            </w:r>
          </w:p>
          <w:p w14:paraId="50F0D6BE" w14:textId="77777777" w:rsidR="00E71FB2" w:rsidRPr="00E71FB2" w:rsidRDefault="00E71FB2" w:rsidP="00E71FB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689B7D19" w14:textId="77777777" w:rsidR="00E71FB2" w:rsidRPr="00E71FB2" w:rsidRDefault="00E71FB2" w:rsidP="00E71FB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492" w:type="dxa"/>
            <w:tcBorders>
              <w:top w:val="single" w:sz="4" w:space="0" w:color="auto"/>
              <w:bottom w:val="single" w:sz="4" w:space="0" w:color="auto"/>
            </w:tcBorders>
          </w:tcPr>
          <w:p w14:paraId="216A1B06" w14:textId="0838081A" w:rsidR="00E71FB2" w:rsidRPr="00DD1E09" w:rsidRDefault="00E71FB2" w:rsidP="00E71FB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Lobate body</w:t>
            </w:r>
            <w:r>
              <w:rPr>
                <w:rFonts w:cs="Times New Roman"/>
              </w:rPr>
              <w:t xml:space="preserve"> with steep frontal slope</w:t>
            </w:r>
          </w:p>
          <w:p w14:paraId="7E9B7F21" w14:textId="06EE66BB" w:rsidR="00E71FB2" w:rsidRPr="00DD1E09" w:rsidRDefault="00E71FB2" w:rsidP="00E71FB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Longitu</w:t>
            </w:r>
            <w:r>
              <w:rPr>
                <w:rFonts w:cs="Times New Roman"/>
              </w:rPr>
              <w:t>di</w:t>
            </w:r>
            <w:r w:rsidRPr="00DD1E09">
              <w:rPr>
                <w:rFonts w:cs="Times New Roman"/>
              </w:rPr>
              <w:t>nal or transversal flow features (</w:t>
            </w:r>
            <w:r>
              <w:rPr>
                <w:rFonts w:cs="Times New Roman"/>
              </w:rPr>
              <w:t>ridges and furrows)</w:t>
            </w:r>
          </w:p>
          <w:p w14:paraId="2E691FE8" w14:textId="2DE61924" w:rsidR="00E71FB2" w:rsidRPr="00DD1E09" w:rsidRDefault="00E71FB2" w:rsidP="00E71FB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 xml:space="preserve">Surface texture </w:t>
            </w:r>
            <w:r>
              <w:rPr>
                <w:rFonts w:cs="Times New Roman"/>
              </w:rPr>
              <w:t>differs from surrounding slopes</w:t>
            </w:r>
          </w:p>
          <w:p w14:paraId="11F9D822" w14:textId="7C0C9540" w:rsidR="00E71FB2" w:rsidRPr="00DD1E09" w:rsidRDefault="00E71FB2" w:rsidP="00E71FB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Mountainous terrain, t</w:t>
            </w:r>
            <w:r>
              <w:rPr>
                <w:rFonts w:cs="Times New Roman"/>
              </w:rPr>
              <w:t xml:space="preserve">ypically below a steep </w:t>
            </w:r>
            <w:proofErr w:type="spellStart"/>
            <w:r>
              <w:rPr>
                <w:rFonts w:cs="Times New Roman"/>
              </w:rPr>
              <w:t>rockwall</w:t>
            </w:r>
            <w:proofErr w:type="spellEnd"/>
          </w:p>
          <w:p w14:paraId="38E54374" w14:textId="015BBB7E" w:rsidR="00E71FB2" w:rsidRPr="00DD1E09" w:rsidRDefault="00E71FB2" w:rsidP="00E71FB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Gravel/boulder covered</w:t>
            </w:r>
          </w:p>
        </w:tc>
      </w:tr>
      <w:tr w:rsidR="00E71FB2" w:rsidRPr="00DD1E09" w14:paraId="027EF010" w14:textId="77777777" w:rsidTr="00116142"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5805494B" w14:textId="55A9A19C" w:rsidR="00E71FB2" w:rsidRPr="00DD1E09" w:rsidRDefault="00E71FB2" w:rsidP="00E71FB2">
            <w:p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lastRenderedPageBreak/>
              <w:t>Slide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449D3BB" w14:textId="77777777" w:rsidR="00E71FB2" w:rsidRPr="00E71FB2" w:rsidRDefault="00E71FB2" w:rsidP="00E71FB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1A27E9C0" w14:textId="77777777" w:rsidR="00E71FB2" w:rsidRPr="00E71FB2" w:rsidRDefault="00E71FB2" w:rsidP="00E71FB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492" w:type="dxa"/>
            <w:tcBorders>
              <w:top w:val="single" w:sz="4" w:space="0" w:color="auto"/>
            </w:tcBorders>
          </w:tcPr>
          <w:p w14:paraId="090E4776" w14:textId="301B1601" w:rsidR="00E71FB2" w:rsidRPr="00DD1E09" w:rsidRDefault="00E71FB2" w:rsidP="00E71FB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Evidence of rigid movement</w:t>
            </w:r>
          </w:p>
          <w:p w14:paraId="5DD9AAEB" w14:textId="4AB5BD72" w:rsidR="00E71FB2" w:rsidRPr="00DD1E09" w:rsidRDefault="00E71FB2" w:rsidP="00E71FB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Debris in more or less intact blocks</w:t>
            </w:r>
          </w:p>
        </w:tc>
      </w:tr>
      <w:tr w:rsidR="00471822" w:rsidRPr="00DD1E09" w14:paraId="76364D30" w14:textId="77777777" w:rsidTr="00116142">
        <w:tc>
          <w:tcPr>
            <w:tcW w:w="1814" w:type="dxa"/>
            <w:tcBorders>
              <w:top w:val="nil"/>
              <w:bottom w:val="nil"/>
            </w:tcBorders>
          </w:tcPr>
          <w:p w14:paraId="490AE2BD" w14:textId="40EC95C8" w:rsidR="00471822" w:rsidRPr="00DD1E09" w:rsidRDefault="00471822" w:rsidP="005B1C8A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14" w:type="dxa"/>
          </w:tcPr>
          <w:p w14:paraId="41A95735" w14:textId="07F1F4C0" w:rsidR="00471822" w:rsidRPr="00471822" w:rsidRDefault="00471822" w:rsidP="00471822">
            <w:pPr>
              <w:spacing w:line="276" w:lineRule="auto"/>
              <w:rPr>
                <w:rFonts w:cs="Times New Roman"/>
              </w:rPr>
            </w:pPr>
            <w:r w:rsidRPr="00471822">
              <w:rPr>
                <w:rFonts w:cs="Times New Roman"/>
              </w:rPr>
              <w:t>Rotational slide</w:t>
            </w:r>
          </w:p>
        </w:tc>
        <w:tc>
          <w:tcPr>
            <w:tcW w:w="1814" w:type="dxa"/>
          </w:tcPr>
          <w:p w14:paraId="18837156" w14:textId="77777777" w:rsidR="00471822" w:rsidRPr="00471822" w:rsidRDefault="00471822" w:rsidP="0047182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492" w:type="dxa"/>
          </w:tcPr>
          <w:p w14:paraId="059FA4FF" w14:textId="3E32FB59" w:rsidR="00471822" w:rsidRPr="00DD1E09" w:rsidRDefault="00471822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Rigid, back-tilted block of sediment displaced downslope</w:t>
            </w:r>
          </w:p>
          <w:p w14:paraId="58897951" w14:textId="2DAE4014" w:rsidR="00471822" w:rsidRPr="00DD1E09" w:rsidRDefault="00471822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May be one or a series of stepped blocks</w:t>
            </w:r>
          </w:p>
          <w:p w14:paraId="2CFFF87C" w14:textId="702FFEBC" w:rsidR="00471822" w:rsidRPr="00DD1E09" w:rsidRDefault="00471822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Curved failure plane</w:t>
            </w:r>
          </w:p>
          <w:p w14:paraId="72EC81A3" w14:textId="281EA947" w:rsidR="00471822" w:rsidRPr="00DD1E09" w:rsidRDefault="00471822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Common along riverbanks</w:t>
            </w:r>
          </w:p>
        </w:tc>
      </w:tr>
      <w:tr w:rsidR="00471822" w:rsidRPr="00DD1E09" w14:paraId="11CED9C8" w14:textId="77777777" w:rsidTr="00116142">
        <w:tc>
          <w:tcPr>
            <w:tcW w:w="1814" w:type="dxa"/>
            <w:tcBorders>
              <w:top w:val="nil"/>
              <w:bottom w:val="nil"/>
            </w:tcBorders>
          </w:tcPr>
          <w:p w14:paraId="1C3C17C3" w14:textId="25729B8F" w:rsidR="00471822" w:rsidRPr="00DD1E09" w:rsidRDefault="00471822" w:rsidP="005B1C8A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14" w:type="dxa"/>
          </w:tcPr>
          <w:p w14:paraId="486847EA" w14:textId="3A605A3D" w:rsidR="00471822" w:rsidRPr="00471822" w:rsidRDefault="00471822" w:rsidP="00471822">
            <w:p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Translational slide</w:t>
            </w:r>
          </w:p>
        </w:tc>
        <w:tc>
          <w:tcPr>
            <w:tcW w:w="1814" w:type="dxa"/>
          </w:tcPr>
          <w:p w14:paraId="639BBF10" w14:textId="77777777" w:rsidR="00471822" w:rsidRPr="00471822" w:rsidRDefault="00471822" w:rsidP="0047182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492" w:type="dxa"/>
          </w:tcPr>
          <w:p w14:paraId="68FDA798" w14:textId="180F3355" w:rsidR="00471822" w:rsidRPr="00DD1E09" w:rsidRDefault="00471822" w:rsidP="005B1C8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Planar failure, usually bedrock plane</w:t>
            </w:r>
          </w:p>
          <w:p w14:paraId="661369CD" w14:textId="11AF520F" w:rsidR="00471822" w:rsidRPr="00DD1E09" w:rsidRDefault="00471822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Mountainous areas or riverbanks</w:t>
            </w:r>
          </w:p>
        </w:tc>
      </w:tr>
      <w:tr w:rsidR="00471822" w:rsidRPr="00DD1E09" w14:paraId="60E8097C" w14:textId="77777777" w:rsidTr="00116142"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47858E3F" w14:textId="0C597FB0" w:rsidR="00471822" w:rsidRPr="00DD1E09" w:rsidRDefault="00471822" w:rsidP="005B1C8A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69AED064" w14:textId="5BEEA6AA" w:rsidR="00471822" w:rsidRPr="00471822" w:rsidRDefault="00471822" w:rsidP="00471822">
            <w:p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Shoreline slump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27D6D6F" w14:textId="77777777" w:rsidR="00471822" w:rsidRPr="00471822" w:rsidRDefault="00471822" w:rsidP="0047182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492" w:type="dxa"/>
            <w:tcBorders>
              <w:bottom w:val="single" w:sz="4" w:space="0" w:color="auto"/>
            </w:tcBorders>
          </w:tcPr>
          <w:p w14:paraId="50DC24BF" w14:textId="75923D43" w:rsidR="00471822" w:rsidRPr="00DD1E09" w:rsidRDefault="00471822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Over-steepened shoreline</w:t>
            </w:r>
          </w:p>
          <w:p w14:paraId="287AA31B" w14:textId="2FAD25E4" w:rsidR="00471822" w:rsidRPr="00DD1E09" w:rsidRDefault="00471822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proofErr w:type="spellStart"/>
            <w:r w:rsidRPr="00DD1E09">
              <w:rPr>
                <w:rFonts w:cs="Times New Roman"/>
              </w:rPr>
              <w:t>Headscarp</w:t>
            </w:r>
            <w:proofErr w:type="spellEnd"/>
            <w:r w:rsidRPr="00DD1E09">
              <w:rPr>
                <w:rFonts w:cs="Times New Roman"/>
              </w:rPr>
              <w:t xml:space="preserve"> parallel to shore</w:t>
            </w:r>
          </w:p>
          <w:p w14:paraId="03D015FC" w14:textId="3E7D1904" w:rsidR="00471822" w:rsidRPr="00DD1E09" w:rsidRDefault="00471822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 xml:space="preserve">Vegetation different </w:t>
            </w:r>
            <w:r w:rsidR="001A6EA3" w:rsidRPr="00DD1E09">
              <w:rPr>
                <w:rFonts w:cs="Times New Roman"/>
              </w:rPr>
              <w:t>from</w:t>
            </w:r>
            <w:r w:rsidRPr="00DD1E09">
              <w:rPr>
                <w:rFonts w:cs="Times New Roman"/>
              </w:rPr>
              <w:t xml:space="preserve"> surrounding terrain</w:t>
            </w:r>
          </w:p>
        </w:tc>
      </w:tr>
      <w:tr w:rsidR="00E71FB2" w:rsidRPr="00DD1E09" w14:paraId="0AF040BA" w14:textId="77777777" w:rsidTr="00116142">
        <w:tc>
          <w:tcPr>
            <w:tcW w:w="1814" w:type="dxa"/>
            <w:tcBorders>
              <w:top w:val="single" w:sz="4" w:space="0" w:color="auto"/>
            </w:tcBorders>
          </w:tcPr>
          <w:p w14:paraId="5ACC3E7F" w14:textId="6A1F6CA4" w:rsidR="00E71FB2" w:rsidRPr="00DD1E09" w:rsidRDefault="00E71FB2" w:rsidP="00E71FB2">
            <w:p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Fall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718B5D43" w14:textId="77777777" w:rsidR="00E71FB2" w:rsidRPr="00E71FB2" w:rsidRDefault="00E71FB2" w:rsidP="00E71FB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799C9B8C" w14:textId="77777777" w:rsidR="00E71FB2" w:rsidRPr="00E71FB2" w:rsidRDefault="00E71FB2" w:rsidP="00E71FB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492" w:type="dxa"/>
            <w:tcBorders>
              <w:top w:val="single" w:sz="4" w:space="0" w:color="auto"/>
            </w:tcBorders>
          </w:tcPr>
          <w:p w14:paraId="5DC03201" w14:textId="083F25DF" w:rsidR="00E71FB2" w:rsidRPr="00DD1E09" w:rsidRDefault="00E71FB2" w:rsidP="00E71FB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Primarily in rocky, mountainous terrain</w:t>
            </w:r>
            <w:r>
              <w:rPr>
                <w:rFonts w:cs="Times New Roman"/>
              </w:rPr>
              <w:t xml:space="preserve"> and areas of steep rock slopes</w:t>
            </w:r>
          </w:p>
          <w:p w14:paraId="2562EDC6" w14:textId="1252BDF2" w:rsidR="00E71FB2" w:rsidRPr="00DD1E09" w:rsidRDefault="00E71FB2" w:rsidP="00E71FB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Blocky d</w:t>
            </w:r>
            <w:r>
              <w:rPr>
                <w:rFonts w:cs="Times New Roman"/>
              </w:rPr>
              <w:t>eposit at slope base</w:t>
            </w:r>
          </w:p>
          <w:p w14:paraId="6886802E" w14:textId="5C4736F0" w:rsidR="00E71FB2" w:rsidRPr="00DD1E09" w:rsidRDefault="00E71FB2" w:rsidP="00E71FB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Near vertical headwall</w:t>
            </w:r>
          </w:p>
        </w:tc>
      </w:tr>
      <w:tr w:rsidR="00E71FB2" w:rsidRPr="00DD1E09" w14:paraId="4798B23C" w14:textId="77777777" w:rsidTr="00116142">
        <w:tc>
          <w:tcPr>
            <w:tcW w:w="1814" w:type="dxa"/>
            <w:tcBorders>
              <w:bottom w:val="nil"/>
            </w:tcBorders>
          </w:tcPr>
          <w:p w14:paraId="3DEFD525" w14:textId="6E877404" w:rsidR="00E71FB2" w:rsidRPr="00DD1E09" w:rsidRDefault="00E71FB2" w:rsidP="00E71FB2">
            <w:p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Topple</w:t>
            </w:r>
          </w:p>
        </w:tc>
        <w:tc>
          <w:tcPr>
            <w:tcW w:w="1814" w:type="dxa"/>
          </w:tcPr>
          <w:p w14:paraId="46B03FAE" w14:textId="77777777" w:rsidR="00E71FB2" w:rsidRPr="00471822" w:rsidRDefault="00E71FB2" w:rsidP="0047182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14" w:type="dxa"/>
          </w:tcPr>
          <w:p w14:paraId="413C177E" w14:textId="77777777" w:rsidR="00E71FB2" w:rsidRPr="00471822" w:rsidRDefault="00E71FB2" w:rsidP="0047182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492" w:type="dxa"/>
          </w:tcPr>
          <w:p w14:paraId="34D0C169" w14:textId="08084B44" w:rsidR="00E71FB2" w:rsidRPr="00DD1E09" w:rsidRDefault="00E71FB2" w:rsidP="00E71FB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Evidence of forward rotation of mass due to gravity</w:t>
            </w:r>
          </w:p>
        </w:tc>
      </w:tr>
      <w:tr w:rsidR="001A6EA3" w:rsidRPr="00DD1E09" w14:paraId="0DBDDF89" w14:textId="77777777" w:rsidTr="00116142"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16964F87" w14:textId="6AE87B0D" w:rsidR="001A6EA3" w:rsidRPr="00DD1E09" w:rsidRDefault="001A6EA3" w:rsidP="005B1C8A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14" w:type="dxa"/>
          </w:tcPr>
          <w:p w14:paraId="1F75BAC6" w14:textId="76447665" w:rsidR="001A6EA3" w:rsidRPr="00471822" w:rsidRDefault="001A6EA3" w:rsidP="005B1C8A">
            <w:p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Block failure</w:t>
            </w:r>
          </w:p>
        </w:tc>
        <w:tc>
          <w:tcPr>
            <w:tcW w:w="1814" w:type="dxa"/>
          </w:tcPr>
          <w:p w14:paraId="028AF169" w14:textId="77777777" w:rsidR="001A6EA3" w:rsidRPr="00471822" w:rsidRDefault="001A6EA3" w:rsidP="005B1C8A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492" w:type="dxa"/>
          </w:tcPr>
          <w:p w14:paraId="275BF474" w14:textId="58B028B9" w:rsidR="001A6EA3" w:rsidRPr="00DD1E09" w:rsidRDefault="001A6EA3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Toppled blocks of cemented sediment found a</w:t>
            </w:r>
            <w:r>
              <w:rPr>
                <w:rFonts w:cs="Times New Roman"/>
              </w:rPr>
              <w:t>long river banks and coastlines</w:t>
            </w:r>
          </w:p>
        </w:tc>
      </w:tr>
      <w:tr w:rsidR="00E71FB2" w:rsidRPr="00DD1E09" w14:paraId="3CB6787F" w14:textId="77777777" w:rsidTr="00116142">
        <w:tc>
          <w:tcPr>
            <w:tcW w:w="1814" w:type="dxa"/>
            <w:tcBorders>
              <w:top w:val="single" w:sz="4" w:space="0" w:color="auto"/>
            </w:tcBorders>
          </w:tcPr>
          <w:p w14:paraId="47FA8083" w14:textId="5493C98C" w:rsidR="00E71FB2" w:rsidRPr="00DD1E09" w:rsidRDefault="00E71FB2" w:rsidP="00E71FB2">
            <w:p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Complex</w:t>
            </w:r>
          </w:p>
        </w:tc>
        <w:tc>
          <w:tcPr>
            <w:tcW w:w="1814" w:type="dxa"/>
          </w:tcPr>
          <w:p w14:paraId="5FA43020" w14:textId="77777777" w:rsidR="00E71FB2" w:rsidRPr="00471822" w:rsidRDefault="00E71FB2" w:rsidP="0047182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14" w:type="dxa"/>
          </w:tcPr>
          <w:p w14:paraId="666E9B0C" w14:textId="77777777" w:rsidR="00E71FB2" w:rsidRPr="00471822" w:rsidRDefault="00E71FB2" w:rsidP="0047182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7492" w:type="dxa"/>
          </w:tcPr>
          <w:p w14:paraId="7020FDD3" w14:textId="69764BBE" w:rsidR="00E71FB2" w:rsidRPr="00DD1E09" w:rsidRDefault="00E71FB2" w:rsidP="00E71FB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Evidence of more th</w:t>
            </w:r>
            <w:r w:rsidR="001A6EA3">
              <w:rPr>
                <w:rFonts w:cs="Times New Roman"/>
              </w:rPr>
              <w:t>an on type of failure mechanism</w:t>
            </w:r>
          </w:p>
        </w:tc>
      </w:tr>
    </w:tbl>
    <w:p w14:paraId="2FB83680" w14:textId="77777777" w:rsidR="002542FF" w:rsidRPr="00DD1E09" w:rsidRDefault="002542FF">
      <w:pPr>
        <w:rPr>
          <w:rFonts w:cs="Times New Roman"/>
          <w:b/>
        </w:rPr>
      </w:pPr>
      <w:r w:rsidRPr="00DD1E09">
        <w:rPr>
          <w:rFonts w:cs="Times New Roman"/>
          <w:b/>
        </w:rPr>
        <w:br w:type="page"/>
      </w:r>
    </w:p>
    <w:p w14:paraId="030BC595" w14:textId="7EE5A476" w:rsidR="00F04237" w:rsidRPr="00DD1E09" w:rsidRDefault="00512378" w:rsidP="00512378">
      <w:pPr>
        <w:pStyle w:val="Caption"/>
        <w:rPr>
          <w:b/>
        </w:rPr>
      </w:pPr>
      <w:bookmarkStart w:id="3" w:name="_Ref40341561"/>
      <w:r>
        <w:lastRenderedPageBreak/>
        <w:t xml:space="preserve">Table </w:t>
      </w:r>
      <w:fldSimple w:instr=" SEQ Table \* ARABIC ">
        <w:r w:rsidR="00BC7F4C">
          <w:rPr>
            <w:noProof/>
          </w:rPr>
          <w:t>3</w:t>
        </w:r>
      </w:fldSimple>
      <w:bookmarkEnd w:id="3"/>
      <w:r>
        <w:t xml:space="preserve">. </w:t>
      </w:r>
      <w:r w:rsidR="00690A30" w:rsidRPr="00DD1E09">
        <w:rPr>
          <w:b/>
        </w:rPr>
        <w:t>PERIGLACIAL</w:t>
      </w:r>
      <w:r w:rsidR="002542FF" w:rsidRPr="00DD1E09">
        <w:rPr>
          <w:b/>
        </w:rPr>
        <w:t xml:space="preserve"> FEATURES</w:t>
      </w:r>
    </w:p>
    <w:tbl>
      <w:tblPr>
        <w:tblStyle w:val="TableGrid"/>
        <w:tblW w:w="1293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  <w:gridCol w:w="9309"/>
      </w:tblGrid>
      <w:tr w:rsidR="007D5091" w:rsidRPr="00DD1E09" w14:paraId="61987B08" w14:textId="370E0FA4" w:rsidTr="007D5091">
        <w:tc>
          <w:tcPr>
            <w:tcW w:w="18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5A79441" w14:textId="77777777" w:rsidR="007D5091" w:rsidRPr="001A6EA3" w:rsidRDefault="007D5091" w:rsidP="001A6EA3">
            <w:pPr>
              <w:spacing w:line="276" w:lineRule="auto"/>
              <w:rPr>
                <w:rFonts w:cs="Times New Roman"/>
                <w:b/>
              </w:rPr>
            </w:pPr>
            <w:r w:rsidRPr="001A6EA3">
              <w:rPr>
                <w:rFonts w:cs="Times New Roman"/>
                <w:b/>
              </w:rPr>
              <w:t>Feature Type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4" w:space="0" w:color="auto"/>
            </w:tcBorders>
          </w:tcPr>
          <w:p w14:paraId="3B8D3871" w14:textId="46E81C99" w:rsidR="007D5091" w:rsidRPr="001A6EA3" w:rsidRDefault="007D5091" w:rsidP="001A6EA3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Subtype</w:t>
            </w:r>
          </w:p>
        </w:tc>
        <w:tc>
          <w:tcPr>
            <w:tcW w:w="9309" w:type="dxa"/>
            <w:tcBorders>
              <w:top w:val="single" w:sz="8" w:space="0" w:color="auto"/>
              <w:bottom w:val="single" w:sz="4" w:space="0" w:color="auto"/>
            </w:tcBorders>
          </w:tcPr>
          <w:p w14:paraId="317AE2E4" w14:textId="777459EE" w:rsidR="007D5091" w:rsidRPr="00DD1E09" w:rsidRDefault="007D5091" w:rsidP="002542FF">
            <w:pPr>
              <w:spacing w:line="276" w:lineRule="auto"/>
              <w:rPr>
                <w:rFonts w:cs="Times New Roman"/>
                <w:b/>
              </w:rPr>
            </w:pPr>
            <w:r w:rsidRPr="00DD1E09">
              <w:rPr>
                <w:rFonts w:cs="Times New Roman"/>
                <w:b/>
              </w:rPr>
              <w:t>Criteria</w:t>
            </w:r>
          </w:p>
        </w:tc>
      </w:tr>
      <w:tr w:rsidR="00116142" w:rsidRPr="00DD1E09" w14:paraId="7A3F9FA8" w14:textId="525F1646" w:rsidTr="004B521F">
        <w:trPr>
          <w:trHeight w:val="340"/>
        </w:trPr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14:paraId="31B4DD2A" w14:textId="615193FE" w:rsidR="00116142" w:rsidRPr="001A6EA3" w:rsidRDefault="004F355F" w:rsidP="001A6EA3">
            <w:pPr>
              <w:spacing w:line="276" w:lineRule="auto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Ice-</w:t>
            </w:r>
            <w:r w:rsidR="00116142">
              <w:rPr>
                <w:rFonts w:cs="Times New Roman"/>
                <w:szCs w:val="18"/>
              </w:rPr>
              <w:t>wedge p</w:t>
            </w:r>
            <w:r w:rsidR="00116142" w:rsidRPr="001A6EA3">
              <w:rPr>
                <w:rFonts w:cs="Times New Roman"/>
                <w:szCs w:val="18"/>
              </w:rPr>
              <w:t>olygon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2937E70D" w14:textId="77777777" w:rsidR="00116142" w:rsidRPr="001A6EA3" w:rsidRDefault="00116142" w:rsidP="001A6EA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309" w:type="dxa"/>
            <w:tcBorders>
              <w:top w:val="single" w:sz="4" w:space="0" w:color="auto"/>
              <w:bottom w:val="single" w:sz="4" w:space="0" w:color="auto"/>
            </w:tcBorders>
          </w:tcPr>
          <w:p w14:paraId="24E66648" w14:textId="7EB940CB" w:rsidR="00116142" w:rsidRPr="00116142" w:rsidRDefault="00116142" w:rsidP="004121D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P</w:t>
            </w:r>
            <w:r>
              <w:rPr>
                <w:rFonts w:cs="Times New Roman"/>
              </w:rPr>
              <w:t>olygonal surface pattern</w:t>
            </w:r>
          </w:p>
        </w:tc>
      </w:tr>
      <w:tr w:rsidR="00116142" w:rsidRPr="00DD1E09" w14:paraId="3D321660" w14:textId="77777777" w:rsidTr="004B521F">
        <w:trPr>
          <w:trHeight w:val="556"/>
        </w:trPr>
        <w:tc>
          <w:tcPr>
            <w:tcW w:w="1814" w:type="dxa"/>
            <w:vMerge/>
            <w:tcBorders>
              <w:bottom w:val="nil"/>
            </w:tcBorders>
          </w:tcPr>
          <w:p w14:paraId="22F4F138" w14:textId="77777777" w:rsidR="00116142" w:rsidRPr="001A6EA3" w:rsidRDefault="00116142" w:rsidP="001A6EA3">
            <w:pPr>
              <w:spacing w:line="276" w:lineRule="auto"/>
              <w:rPr>
                <w:rFonts w:cs="Times New Roman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29D6B1A2" w14:textId="5AC50BC9" w:rsidR="00116142" w:rsidRPr="001A6EA3" w:rsidRDefault="00116142" w:rsidP="001A6EA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High-centre</w:t>
            </w:r>
          </w:p>
        </w:tc>
        <w:tc>
          <w:tcPr>
            <w:tcW w:w="9309" w:type="dxa"/>
            <w:tcBorders>
              <w:top w:val="single" w:sz="4" w:space="0" w:color="auto"/>
              <w:bottom w:val="single" w:sz="4" w:space="0" w:color="auto"/>
            </w:tcBorders>
          </w:tcPr>
          <w:p w14:paraId="0108A5C5" w14:textId="77777777" w:rsidR="00116142" w:rsidRDefault="00116142" w:rsidP="007D5091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cs="Times New Roman"/>
              </w:rPr>
            </w:pPr>
            <w:r w:rsidRPr="007D5091">
              <w:rPr>
                <w:rFonts w:cs="Times New Roman"/>
              </w:rPr>
              <w:t>Light-coloured centre</w:t>
            </w:r>
          </w:p>
          <w:p w14:paraId="62C1BB0F" w14:textId="423186AE" w:rsidR="00116142" w:rsidRPr="007D5091" w:rsidRDefault="00116142" w:rsidP="007D5091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cs="Times New Roman"/>
              </w:rPr>
            </w:pPr>
            <w:r w:rsidRPr="007D5091">
              <w:rPr>
                <w:rFonts w:cs="Times New Roman"/>
              </w:rPr>
              <w:t>Lacks ridges along troughs</w:t>
            </w:r>
          </w:p>
        </w:tc>
      </w:tr>
      <w:tr w:rsidR="007D5091" w:rsidRPr="00DD1E09" w14:paraId="69A7CE35" w14:textId="77777777" w:rsidTr="00466044">
        <w:trPr>
          <w:trHeight w:val="556"/>
        </w:trPr>
        <w:tc>
          <w:tcPr>
            <w:tcW w:w="1814" w:type="dxa"/>
            <w:tcBorders>
              <w:top w:val="nil"/>
              <w:bottom w:val="nil"/>
            </w:tcBorders>
          </w:tcPr>
          <w:p w14:paraId="74727EC5" w14:textId="77777777" w:rsidR="007D5091" w:rsidRPr="001A6EA3" w:rsidRDefault="007D5091" w:rsidP="001A6EA3">
            <w:pPr>
              <w:spacing w:line="276" w:lineRule="auto"/>
              <w:rPr>
                <w:rFonts w:cs="Times New Roman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67763FDA" w14:textId="5C5FCF5D" w:rsidR="007D5091" w:rsidRPr="001A6EA3" w:rsidRDefault="007D5091" w:rsidP="001A6EA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Low-centre</w:t>
            </w:r>
          </w:p>
        </w:tc>
        <w:tc>
          <w:tcPr>
            <w:tcW w:w="9309" w:type="dxa"/>
            <w:tcBorders>
              <w:top w:val="single" w:sz="4" w:space="0" w:color="auto"/>
              <w:bottom w:val="single" w:sz="4" w:space="0" w:color="auto"/>
            </w:tcBorders>
          </w:tcPr>
          <w:p w14:paraId="4D429120" w14:textId="77777777" w:rsidR="007D5091" w:rsidRDefault="007D5091" w:rsidP="007D5091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="Times New Roman"/>
              </w:rPr>
            </w:pPr>
            <w:r w:rsidRPr="007D5091">
              <w:rPr>
                <w:rFonts w:cs="Times New Roman"/>
              </w:rPr>
              <w:t>Dark-coloured or ponded water at centre</w:t>
            </w:r>
          </w:p>
          <w:p w14:paraId="4AE5B6EF" w14:textId="2930B954" w:rsidR="007D5091" w:rsidRPr="007D5091" w:rsidRDefault="007D5091" w:rsidP="007D5091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="Times New Roman"/>
              </w:rPr>
            </w:pPr>
            <w:r w:rsidRPr="007D5091">
              <w:rPr>
                <w:rFonts w:cs="Times New Roman"/>
              </w:rPr>
              <w:t>Ridges bounding troughs</w:t>
            </w:r>
          </w:p>
        </w:tc>
      </w:tr>
      <w:tr w:rsidR="007D5091" w:rsidRPr="00DD1E09" w14:paraId="3FB0F585" w14:textId="77777777" w:rsidTr="00466044">
        <w:trPr>
          <w:trHeight w:val="283"/>
        </w:trPr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1CC99C36" w14:textId="77777777" w:rsidR="007D5091" w:rsidRPr="001A6EA3" w:rsidRDefault="007D5091" w:rsidP="001A6EA3">
            <w:pPr>
              <w:spacing w:line="276" w:lineRule="auto"/>
              <w:rPr>
                <w:rFonts w:cs="Times New Roman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7D7A9715" w14:textId="00102336" w:rsidR="007D5091" w:rsidRPr="001A6EA3" w:rsidRDefault="007D5091" w:rsidP="001A6EA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Undifferentiated</w:t>
            </w:r>
          </w:p>
        </w:tc>
        <w:tc>
          <w:tcPr>
            <w:tcW w:w="9309" w:type="dxa"/>
            <w:tcBorders>
              <w:top w:val="single" w:sz="4" w:space="0" w:color="auto"/>
              <w:bottom w:val="single" w:sz="4" w:space="0" w:color="auto"/>
            </w:tcBorders>
          </w:tcPr>
          <w:p w14:paraId="5489FE46" w14:textId="1315704E" w:rsidR="007D5091" w:rsidRDefault="007D5091" w:rsidP="004121D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 xml:space="preserve">Can not identify </w:t>
            </w:r>
            <w:r w:rsidR="009B58F7">
              <w:rPr>
                <w:rFonts w:cs="Times New Roman"/>
              </w:rPr>
              <w:t xml:space="preserve">if </w:t>
            </w:r>
            <w:r w:rsidRPr="00DD1E09">
              <w:rPr>
                <w:rFonts w:cs="Times New Roman"/>
              </w:rPr>
              <w:t>high- or low-centre</w:t>
            </w:r>
          </w:p>
          <w:p w14:paraId="0743661C" w14:textId="761D9CC6" w:rsidR="008A547C" w:rsidRPr="008A547C" w:rsidRDefault="008A547C" w:rsidP="008A547C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  <w:r w:rsidRPr="00DD1E09">
              <w:rPr>
                <w:rFonts w:cs="Times New Roman"/>
              </w:rPr>
              <w:t>Label according to maj</w:t>
            </w:r>
            <w:r>
              <w:rPr>
                <w:rFonts w:cs="Times New Roman"/>
              </w:rPr>
              <w:t>ority of subtype within polygon</w:t>
            </w:r>
          </w:p>
        </w:tc>
      </w:tr>
      <w:tr w:rsidR="007D5091" w:rsidRPr="00DD1E09" w14:paraId="3C1A90C8" w14:textId="77777777" w:rsidTr="007D5091">
        <w:tc>
          <w:tcPr>
            <w:tcW w:w="1814" w:type="dxa"/>
            <w:tcBorders>
              <w:top w:val="single" w:sz="4" w:space="0" w:color="auto"/>
            </w:tcBorders>
          </w:tcPr>
          <w:p w14:paraId="3DDE2CDC" w14:textId="361DBFEA" w:rsidR="007D5091" w:rsidRPr="001A6EA3" w:rsidRDefault="007D5091" w:rsidP="001A6EA3">
            <w:pPr>
              <w:spacing w:line="276" w:lineRule="auto"/>
              <w:rPr>
                <w:rFonts w:cs="Times New Roman"/>
                <w:szCs w:val="18"/>
              </w:rPr>
            </w:pPr>
            <w:r w:rsidRPr="001A6EA3">
              <w:rPr>
                <w:rFonts w:cs="Times New Roman"/>
                <w:szCs w:val="18"/>
              </w:rPr>
              <w:t>String / net fen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195FED59" w14:textId="77777777" w:rsidR="007D5091" w:rsidRPr="001A6EA3" w:rsidRDefault="007D5091" w:rsidP="001A6EA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309" w:type="dxa"/>
            <w:tcBorders>
              <w:top w:val="single" w:sz="4" w:space="0" w:color="auto"/>
            </w:tcBorders>
          </w:tcPr>
          <w:p w14:paraId="30EC3B77" w14:textId="3BC9DFD9" w:rsidR="007D5091" w:rsidRPr="00DD1E09" w:rsidRDefault="007D5091" w:rsidP="004121D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Narrow ridges of peat with fen vegetation or small pools in depressions</w:t>
            </w:r>
          </w:p>
          <w:p w14:paraId="2B79FD06" w14:textId="2D58C4C7" w:rsidR="007D5091" w:rsidRPr="00B83718" w:rsidRDefault="007D5091" w:rsidP="00B8371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B83718">
              <w:rPr>
                <w:rFonts w:cs="Times New Roman"/>
              </w:rPr>
              <w:t>String: ridges roughly parallel and perpendicu</w:t>
            </w:r>
            <w:r w:rsidR="008A547C" w:rsidRPr="00B83718">
              <w:rPr>
                <w:rFonts w:cs="Times New Roman"/>
              </w:rPr>
              <w:t>lar to flow</w:t>
            </w:r>
          </w:p>
          <w:p w14:paraId="37511189" w14:textId="697AB7CD" w:rsidR="007D5091" w:rsidRPr="00B83718" w:rsidRDefault="007D5091" w:rsidP="00B8371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B83718">
              <w:rPr>
                <w:rFonts w:cs="Times New Roman"/>
              </w:rPr>
              <w:t>Net: net-like pattern, anastomosing of ridges</w:t>
            </w:r>
          </w:p>
        </w:tc>
      </w:tr>
      <w:tr w:rsidR="007D5091" w:rsidRPr="00DD1E09" w14:paraId="691C4399" w14:textId="77777777" w:rsidTr="007D5091">
        <w:tc>
          <w:tcPr>
            <w:tcW w:w="1814" w:type="dxa"/>
          </w:tcPr>
          <w:p w14:paraId="6BEB4308" w14:textId="77777777" w:rsidR="007D5091" w:rsidRPr="001A6EA3" w:rsidRDefault="007D5091" w:rsidP="001A6EA3">
            <w:pPr>
              <w:spacing w:line="276" w:lineRule="auto"/>
              <w:rPr>
                <w:rFonts w:cs="Times New Roman"/>
                <w:szCs w:val="18"/>
              </w:rPr>
            </w:pPr>
            <w:proofErr w:type="spellStart"/>
            <w:r w:rsidRPr="001A6EA3">
              <w:rPr>
                <w:rFonts w:cs="Times New Roman"/>
                <w:szCs w:val="18"/>
              </w:rPr>
              <w:t>Palsa</w:t>
            </w:r>
            <w:proofErr w:type="spellEnd"/>
          </w:p>
        </w:tc>
        <w:tc>
          <w:tcPr>
            <w:tcW w:w="1814" w:type="dxa"/>
          </w:tcPr>
          <w:p w14:paraId="614CDBDD" w14:textId="77777777" w:rsidR="007D5091" w:rsidRPr="001A6EA3" w:rsidRDefault="007D5091" w:rsidP="001A6EA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309" w:type="dxa"/>
          </w:tcPr>
          <w:p w14:paraId="620EB00C" w14:textId="26E58E81" w:rsidR="007D5091" w:rsidRPr="00DD1E09" w:rsidRDefault="007D5091" w:rsidP="004121D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Discontinuous permafrost</w:t>
            </w:r>
          </w:p>
          <w:p w14:paraId="7752AA70" w14:textId="386EC366" w:rsidR="007D5091" w:rsidRPr="00DD1E09" w:rsidRDefault="007D5091" w:rsidP="004121D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Circular or ov</w:t>
            </w:r>
            <w:r w:rsidR="008A547C">
              <w:rPr>
                <w:rFonts w:cs="Times New Roman"/>
              </w:rPr>
              <w:t>al; less than 100 m in diameter</w:t>
            </w:r>
          </w:p>
          <w:p w14:paraId="6884A99A" w14:textId="0ED21390" w:rsidR="007D5091" w:rsidRPr="00DD1E09" w:rsidRDefault="007D5091" w:rsidP="004121D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Notable elevation difference with respect to surrounding terrain</w:t>
            </w:r>
          </w:p>
          <w:p w14:paraId="446B72B4" w14:textId="16A07E6E" w:rsidR="007D5091" w:rsidRPr="00DD1E09" w:rsidRDefault="007D5091" w:rsidP="004121D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Typically adjacent to wetland or stream</w:t>
            </w:r>
          </w:p>
        </w:tc>
      </w:tr>
      <w:tr w:rsidR="007D5091" w:rsidRPr="00DD1E09" w14:paraId="33F44229" w14:textId="1018A065" w:rsidTr="007D5091">
        <w:tc>
          <w:tcPr>
            <w:tcW w:w="1814" w:type="dxa"/>
          </w:tcPr>
          <w:p w14:paraId="7615E001" w14:textId="71658C11" w:rsidR="007D5091" w:rsidRPr="001A6EA3" w:rsidRDefault="007D5091" w:rsidP="001A6EA3">
            <w:pPr>
              <w:spacing w:line="276" w:lineRule="auto"/>
              <w:rPr>
                <w:rFonts w:cs="Times New Roman"/>
                <w:szCs w:val="18"/>
              </w:rPr>
            </w:pPr>
            <w:r w:rsidRPr="001A6EA3">
              <w:rPr>
                <w:rFonts w:cs="Times New Roman"/>
                <w:szCs w:val="18"/>
              </w:rPr>
              <w:t>Peat plateau complex</w:t>
            </w:r>
          </w:p>
        </w:tc>
        <w:tc>
          <w:tcPr>
            <w:tcW w:w="1814" w:type="dxa"/>
          </w:tcPr>
          <w:p w14:paraId="564B0068" w14:textId="77777777" w:rsidR="007D5091" w:rsidRPr="001A6EA3" w:rsidRDefault="007D5091" w:rsidP="001A6EA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309" w:type="dxa"/>
          </w:tcPr>
          <w:p w14:paraId="078EAFC2" w14:textId="525B6537" w:rsidR="007D5091" w:rsidRPr="00DD1E09" w:rsidRDefault="007D5091" w:rsidP="004121D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 xml:space="preserve">Similar to </w:t>
            </w:r>
            <w:proofErr w:type="spellStart"/>
            <w:r w:rsidRPr="00DD1E09">
              <w:rPr>
                <w:rFonts w:cs="Times New Roman"/>
              </w:rPr>
              <w:t>palsa</w:t>
            </w:r>
            <w:proofErr w:type="spellEnd"/>
            <w:r w:rsidRPr="00DD1E09">
              <w:rPr>
                <w:rFonts w:cs="Times New Roman"/>
              </w:rPr>
              <w:t xml:space="preserve"> but irregular in shape and more exten</w:t>
            </w:r>
            <w:r w:rsidR="008A547C">
              <w:rPr>
                <w:rFonts w:cs="Times New Roman"/>
              </w:rPr>
              <w:t>sive (up to several square k</w:t>
            </w:r>
            <w:r w:rsidR="004F355F">
              <w:rPr>
                <w:rFonts w:cs="Times New Roman"/>
              </w:rPr>
              <w:t>ilo</w:t>
            </w:r>
            <w:r w:rsidR="008A547C">
              <w:rPr>
                <w:rFonts w:cs="Times New Roman"/>
              </w:rPr>
              <w:t>m</w:t>
            </w:r>
            <w:r w:rsidR="004F355F">
              <w:rPr>
                <w:rFonts w:cs="Times New Roman"/>
              </w:rPr>
              <w:t>etre</w:t>
            </w:r>
            <w:r w:rsidR="008A547C">
              <w:rPr>
                <w:rFonts w:cs="Times New Roman"/>
              </w:rPr>
              <w:t>s)</w:t>
            </w:r>
          </w:p>
          <w:p w14:paraId="63D23392" w14:textId="6F860F6A" w:rsidR="007D5091" w:rsidRPr="00DD1E09" w:rsidRDefault="008A547C" w:rsidP="004121D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Elevated (~1.2m), flat surface</w:t>
            </w:r>
            <w:r w:rsidR="007D5091" w:rsidRPr="00DD1E09">
              <w:rPr>
                <w:rFonts w:cs="Times New Roman"/>
              </w:rPr>
              <w:t xml:space="preserve"> </w:t>
            </w:r>
          </w:p>
          <w:p w14:paraId="1BCE0156" w14:textId="73199DB3" w:rsidR="007D5091" w:rsidRPr="00DD1E09" w:rsidRDefault="008A547C" w:rsidP="004121D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Commonly surrounded by fen</w:t>
            </w:r>
          </w:p>
        </w:tc>
      </w:tr>
      <w:tr w:rsidR="007D5091" w:rsidRPr="00DD1E09" w14:paraId="56FE326F" w14:textId="77777777" w:rsidTr="007D5091">
        <w:tc>
          <w:tcPr>
            <w:tcW w:w="1814" w:type="dxa"/>
          </w:tcPr>
          <w:p w14:paraId="0CC58F6D" w14:textId="15E00E73" w:rsidR="007D5091" w:rsidRPr="001A6EA3" w:rsidRDefault="007D5091" w:rsidP="001A6EA3">
            <w:pPr>
              <w:spacing w:line="276" w:lineRule="auto"/>
              <w:rPr>
                <w:rFonts w:cs="Times New Roman"/>
                <w:szCs w:val="18"/>
              </w:rPr>
            </w:pPr>
            <w:r w:rsidRPr="001A6EA3">
              <w:rPr>
                <w:rFonts w:cs="Times New Roman"/>
                <w:szCs w:val="18"/>
              </w:rPr>
              <w:t>Pingo</w:t>
            </w:r>
          </w:p>
        </w:tc>
        <w:tc>
          <w:tcPr>
            <w:tcW w:w="1814" w:type="dxa"/>
          </w:tcPr>
          <w:p w14:paraId="4F56FB98" w14:textId="77777777" w:rsidR="007D5091" w:rsidRPr="001A6EA3" w:rsidRDefault="007D5091" w:rsidP="001A6EA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309" w:type="dxa"/>
          </w:tcPr>
          <w:p w14:paraId="724F4748" w14:textId="7269A835" w:rsidR="007D5091" w:rsidRPr="00DD1E09" w:rsidRDefault="007D5091" w:rsidP="0034209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C</w:t>
            </w:r>
            <w:r w:rsidR="008A547C">
              <w:rPr>
                <w:rFonts w:cs="Times New Roman"/>
              </w:rPr>
              <w:t>onical mound</w:t>
            </w:r>
          </w:p>
          <w:p w14:paraId="666E9C06" w14:textId="4D94E264" w:rsidR="007D5091" w:rsidRPr="00DD1E09" w:rsidRDefault="008A547C" w:rsidP="0034209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Circular or oval base</w:t>
            </w:r>
          </w:p>
          <w:p w14:paraId="3C649096" w14:textId="5EBAE819" w:rsidR="007D5091" w:rsidRPr="00DD1E09" w:rsidRDefault="007D5091" w:rsidP="0034209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Cl</w:t>
            </w:r>
            <w:r w:rsidR="008A547C">
              <w:rPr>
                <w:rFonts w:cs="Times New Roman"/>
              </w:rPr>
              <w:t>osed system (within lake basin)</w:t>
            </w:r>
          </w:p>
          <w:p w14:paraId="790B8E60" w14:textId="1D9DC978" w:rsidR="007D5091" w:rsidRPr="00DD1E09" w:rsidRDefault="007D5091" w:rsidP="0034209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Open system (near base of slope)</w:t>
            </w:r>
          </w:p>
          <w:p w14:paraId="121BFE79" w14:textId="1332D36D" w:rsidR="007D5091" w:rsidRPr="00DD1E09" w:rsidRDefault="007D5091" w:rsidP="008A547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Collapsed features – circular; ramparts surrounding a lower centre</w:t>
            </w:r>
          </w:p>
        </w:tc>
      </w:tr>
      <w:tr w:rsidR="007D5091" w:rsidRPr="00DD1E09" w14:paraId="5C2AD424" w14:textId="77777777" w:rsidTr="007D5091">
        <w:tc>
          <w:tcPr>
            <w:tcW w:w="1814" w:type="dxa"/>
          </w:tcPr>
          <w:p w14:paraId="2EA9136B" w14:textId="21433959" w:rsidR="007D5091" w:rsidRPr="001A6EA3" w:rsidRDefault="007D5091" w:rsidP="001A6EA3">
            <w:pPr>
              <w:spacing w:line="276" w:lineRule="auto"/>
              <w:rPr>
                <w:rFonts w:cs="Times New Roman"/>
                <w:szCs w:val="18"/>
              </w:rPr>
            </w:pPr>
            <w:r w:rsidRPr="001A6EA3">
              <w:rPr>
                <w:rFonts w:cs="Times New Roman"/>
                <w:szCs w:val="18"/>
              </w:rPr>
              <w:t>Thermokarst mound</w:t>
            </w:r>
          </w:p>
        </w:tc>
        <w:tc>
          <w:tcPr>
            <w:tcW w:w="1814" w:type="dxa"/>
          </w:tcPr>
          <w:p w14:paraId="08B17EED" w14:textId="77777777" w:rsidR="007D5091" w:rsidRPr="001A6EA3" w:rsidRDefault="007D5091" w:rsidP="001A6EA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309" w:type="dxa"/>
          </w:tcPr>
          <w:p w14:paraId="74716D5D" w14:textId="368EC926" w:rsidR="007D5091" w:rsidRDefault="007D5091" w:rsidP="0034209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Network of distinct and regularly shaped, conical mounds</w:t>
            </w:r>
            <w:r w:rsidR="008A547C">
              <w:rPr>
                <w:rFonts w:cs="Times New Roman"/>
              </w:rPr>
              <w:t xml:space="preserve"> separated by troughs</w:t>
            </w:r>
          </w:p>
          <w:p w14:paraId="6431E819" w14:textId="2FB57373" w:rsidR="007D5091" w:rsidRDefault="007D5091" w:rsidP="0034209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Network simil</w:t>
            </w:r>
            <w:r w:rsidR="008A547C">
              <w:rPr>
                <w:rFonts w:cs="Times New Roman"/>
              </w:rPr>
              <w:t>ar to ice-wedge polygon network</w:t>
            </w:r>
            <w:r>
              <w:rPr>
                <w:rFonts w:cs="Times New Roman"/>
              </w:rPr>
              <w:t xml:space="preserve"> </w:t>
            </w:r>
          </w:p>
          <w:p w14:paraId="275AA9A5" w14:textId="72CC8D02" w:rsidR="007D5091" w:rsidRPr="00230979" w:rsidRDefault="007D5091" w:rsidP="0023097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Occur in groups</w:t>
            </w:r>
          </w:p>
        </w:tc>
      </w:tr>
      <w:tr w:rsidR="007D5091" w:rsidRPr="00DD1E09" w14:paraId="012B672C" w14:textId="77777777" w:rsidTr="007D5091">
        <w:tc>
          <w:tcPr>
            <w:tcW w:w="1814" w:type="dxa"/>
          </w:tcPr>
          <w:p w14:paraId="2CECFB0A" w14:textId="77777777" w:rsidR="007D5091" w:rsidRPr="001A6EA3" w:rsidRDefault="007D5091" w:rsidP="001A6EA3">
            <w:pPr>
              <w:spacing w:line="276" w:lineRule="auto"/>
              <w:rPr>
                <w:rFonts w:cs="Times New Roman"/>
                <w:szCs w:val="18"/>
              </w:rPr>
            </w:pPr>
            <w:r w:rsidRPr="001A6EA3">
              <w:rPr>
                <w:rFonts w:cs="Times New Roman"/>
                <w:szCs w:val="18"/>
              </w:rPr>
              <w:t>Lithalsa</w:t>
            </w:r>
          </w:p>
        </w:tc>
        <w:tc>
          <w:tcPr>
            <w:tcW w:w="1814" w:type="dxa"/>
          </w:tcPr>
          <w:p w14:paraId="04215758" w14:textId="77777777" w:rsidR="007D5091" w:rsidRPr="001A6EA3" w:rsidRDefault="007D5091" w:rsidP="001A6EA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309" w:type="dxa"/>
          </w:tcPr>
          <w:p w14:paraId="4FA24EE6" w14:textId="6222C4D7" w:rsidR="007D5091" w:rsidRPr="00DD1E09" w:rsidRDefault="007D5091" w:rsidP="004121D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D</w:t>
            </w:r>
            <w:r w:rsidR="008A547C">
              <w:rPr>
                <w:rFonts w:cs="Times New Roman"/>
              </w:rPr>
              <w:t>iscontinuous permafrost</w:t>
            </w:r>
          </w:p>
          <w:p w14:paraId="07B3025F" w14:textId="4FB0B3CA" w:rsidR="007D5091" w:rsidRPr="00DD1E09" w:rsidRDefault="008A547C" w:rsidP="004121D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Near open waterbody</w:t>
            </w:r>
          </w:p>
          <w:p w14:paraId="5BDCE957" w14:textId="45B569F8" w:rsidR="007D5091" w:rsidRPr="00DD1E09" w:rsidRDefault="007D5091" w:rsidP="004121D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May</w:t>
            </w:r>
            <w:r w:rsidR="008A547C">
              <w:rPr>
                <w:rFonts w:cs="Times New Roman"/>
              </w:rPr>
              <w:t xml:space="preserve"> be circular or crescent-shaped</w:t>
            </w:r>
          </w:p>
          <w:p w14:paraId="0F3F0EE7" w14:textId="5FE1093F" w:rsidR="007D5091" w:rsidRPr="00DD1E09" w:rsidRDefault="007D5091" w:rsidP="003E49D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Frost-su</w:t>
            </w:r>
            <w:r w:rsidR="008A547C">
              <w:rPr>
                <w:rFonts w:cs="Times New Roman"/>
              </w:rPr>
              <w:t>sceptible soils (silt and clay)</w:t>
            </w:r>
          </w:p>
        </w:tc>
      </w:tr>
    </w:tbl>
    <w:p w14:paraId="5417DF99" w14:textId="3E2585BC" w:rsidR="002542FF" w:rsidRPr="00DD1E09" w:rsidRDefault="002542FF">
      <w:pPr>
        <w:rPr>
          <w:rFonts w:cs="Times New Roman"/>
          <w:b/>
        </w:rPr>
      </w:pPr>
    </w:p>
    <w:p w14:paraId="1BFB0760" w14:textId="7AD1AF2C" w:rsidR="00A51228" w:rsidRPr="00DD1E09" w:rsidRDefault="00512378" w:rsidP="00512378">
      <w:pPr>
        <w:pStyle w:val="Caption"/>
        <w:rPr>
          <w:b/>
        </w:rPr>
      </w:pPr>
      <w:bookmarkStart w:id="4" w:name="_Ref40340763"/>
      <w:r>
        <w:lastRenderedPageBreak/>
        <w:t xml:space="preserve">Table </w:t>
      </w:r>
      <w:fldSimple w:instr=" SEQ Table \* ARABIC ">
        <w:r w:rsidR="00BC7F4C">
          <w:rPr>
            <w:noProof/>
          </w:rPr>
          <w:t>4</w:t>
        </w:r>
      </w:fldSimple>
      <w:bookmarkEnd w:id="4"/>
      <w:r>
        <w:t xml:space="preserve">. </w:t>
      </w:r>
      <w:r w:rsidR="0065723C" w:rsidRPr="00DD1E09">
        <w:rPr>
          <w:b/>
        </w:rPr>
        <w:t>HYDROLOGICAL</w:t>
      </w:r>
      <w:r w:rsidR="002542FF" w:rsidRPr="00DD1E09">
        <w:rPr>
          <w:b/>
        </w:rPr>
        <w:t xml:space="preserve"> FEATURES</w:t>
      </w:r>
    </w:p>
    <w:tbl>
      <w:tblPr>
        <w:tblStyle w:val="TableGrid"/>
        <w:tblW w:w="1293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  <w:gridCol w:w="9309"/>
      </w:tblGrid>
      <w:tr w:rsidR="008A547C" w:rsidRPr="00DD1E09" w14:paraId="0AAE74DF" w14:textId="3B8F5FE0" w:rsidTr="00466044"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0856A241" w14:textId="77777777" w:rsidR="008A547C" w:rsidRPr="00DD1E09" w:rsidRDefault="008A547C" w:rsidP="002542FF">
            <w:pPr>
              <w:spacing w:line="276" w:lineRule="auto"/>
              <w:rPr>
                <w:rFonts w:cs="Times New Roman"/>
                <w:b/>
              </w:rPr>
            </w:pPr>
            <w:r w:rsidRPr="00DD1E09">
              <w:rPr>
                <w:rFonts w:cs="Times New Roman"/>
                <w:b/>
              </w:rPr>
              <w:t>Feature Type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6EBDACC3" w14:textId="6245668F" w:rsidR="008A547C" w:rsidRPr="00DD1E09" w:rsidRDefault="008A547C" w:rsidP="008A547C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Subtype</w:t>
            </w:r>
          </w:p>
        </w:tc>
        <w:tc>
          <w:tcPr>
            <w:tcW w:w="9309" w:type="dxa"/>
            <w:tcBorders>
              <w:bottom w:val="single" w:sz="4" w:space="0" w:color="auto"/>
            </w:tcBorders>
          </w:tcPr>
          <w:p w14:paraId="065DD98A" w14:textId="424867AA" w:rsidR="008A547C" w:rsidRPr="00DD1E09" w:rsidRDefault="008A547C" w:rsidP="002542FF">
            <w:pPr>
              <w:spacing w:line="276" w:lineRule="auto"/>
              <w:rPr>
                <w:rFonts w:cs="Times New Roman"/>
                <w:b/>
              </w:rPr>
            </w:pPr>
            <w:r w:rsidRPr="00DD1E09">
              <w:rPr>
                <w:rFonts w:cs="Times New Roman"/>
                <w:b/>
              </w:rPr>
              <w:t>Criteria</w:t>
            </w:r>
          </w:p>
        </w:tc>
      </w:tr>
      <w:tr w:rsidR="009E4DAF" w:rsidRPr="00DD1E09" w14:paraId="51181E1A" w14:textId="77777777" w:rsidTr="00466044">
        <w:tc>
          <w:tcPr>
            <w:tcW w:w="1814" w:type="dxa"/>
            <w:tcBorders>
              <w:top w:val="single" w:sz="4" w:space="0" w:color="auto"/>
            </w:tcBorders>
          </w:tcPr>
          <w:p w14:paraId="60C6F4C2" w14:textId="77777777" w:rsidR="009E4DAF" w:rsidRPr="00DD1E09" w:rsidRDefault="009E4DAF" w:rsidP="005B1C8A">
            <w:pPr>
              <w:spacing w:line="276" w:lineRule="auto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Beaded s</w:t>
            </w:r>
            <w:r w:rsidRPr="00DD1E09">
              <w:rPr>
                <w:rFonts w:cs="Times New Roman"/>
                <w:szCs w:val="18"/>
              </w:rPr>
              <w:t>tream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BA8939D" w14:textId="77777777" w:rsidR="009E4DAF" w:rsidRPr="008A547C" w:rsidRDefault="009E4DAF" w:rsidP="005B1C8A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309" w:type="dxa"/>
            <w:tcBorders>
              <w:top w:val="single" w:sz="4" w:space="0" w:color="auto"/>
            </w:tcBorders>
          </w:tcPr>
          <w:p w14:paraId="1D33BF69" w14:textId="77777777" w:rsidR="009E4DAF" w:rsidRPr="00DD1E09" w:rsidRDefault="009E4DAF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Series of small water bodies connected by a watercourse</w:t>
            </w:r>
          </w:p>
          <w:p w14:paraId="6542DCA9" w14:textId="77777777" w:rsidR="009E4DAF" w:rsidRPr="00DD1E09" w:rsidRDefault="009E4DAF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Drainage pattern may be angular</w:t>
            </w:r>
          </w:p>
        </w:tc>
      </w:tr>
      <w:tr w:rsidR="00466044" w:rsidRPr="00DD1E09" w14:paraId="46A3E0A1" w14:textId="77777777" w:rsidTr="0046604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921A0" w14:textId="507495CA" w:rsidR="00466044" w:rsidRPr="00DD1E09" w:rsidRDefault="00247CFA" w:rsidP="005B1C8A">
            <w:pPr>
              <w:spacing w:line="276" w:lineRule="auto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Drained-</w:t>
            </w:r>
            <w:r w:rsidR="00466044">
              <w:rPr>
                <w:rFonts w:cs="Times New Roman"/>
                <w:szCs w:val="18"/>
              </w:rPr>
              <w:t>lake b</w:t>
            </w:r>
            <w:r w:rsidR="00466044" w:rsidRPr="00DD1E09">
              <w:rPr>
                <w:rFonts w:cs="Times New Roman"/>
                <w:szCs w:val="18"/>
              </w:rPr>
              <w:t>asin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BB10B" w14:textId="77777777" w:rsidR="00466044" w:rsidRPr="008A547C" w:rsidRDefault="00466044" w:rsidP="005B1C8A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3DC7E" w14:textId="77777777" w:rsidR="00466044" w:rsidRPr="00DD1E09" w:rsidRDefault="00466044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&gt;90% of former shoreline ca</w:t>
            </w:r>
            <w:r>
              <w:rPr>
                <w:rFonts w:cs="Times New Roman"/>
              </w:rPr>
              <w:t>n be delineated with confidence</w:t>
            </w:r>
          </w:p>
          <w:p w14:paraId="7E4EC462" w14:textId="77777777" w:rsidR="00466044" w:rsidRPr="00DD1E09" w:rsidRDefault="00466044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Drainage channel</w:t>
            </w:r>
          </w:p>
          <w:p w14:paraId="78F769D4" w14:textId="647FEDA8" w:rsidR="00466044" w:rsidRPr="00466044" w:rsidRDefault="00466044" w:rsidP="0046604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Change in vegetation</w:t>
            </w:r>
          </w:p>
        </w:tc>
      </w:tr>
      <w:tr w:rsidR="00466044" w:rsidRPr="00DD1E09" w14:paraId="653F70AA" w14:textId="77777777" w:rsidTr="0046604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BD278D" w14:textId="77777777" w:rsidR="00466044" w:rsidRDefault="00466044" w:rsidP="005B1C8A">
            <w:pPr>
              <w:spacing w:line="276" w:lineRule="auto"/>
              <w:rPr>
                <w:rFonts w:cs="Times New Roman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34349" w14:textId="6A19D2A0" w:rsidR="00466044" w:rsidRPr="008A547C" w:rsidRDefault="00466044" w:rsidP="005B1C8A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Fully drained</w:t>
            </w:r>
          </w:p>
        </w:tc>
        <w:tc>
          <w:tcPr>
            <w:tcW w:w="9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91320" w14:textId="48860D40" w:rsidR="00466044" w:rsidRPr="00DD1E09" w:rsidRDefault="00466044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&gt; 75% drained</w:t>
            </w:r>
          </w:p>
        </w:tc>
      </w:tr>
      <w:tr w:rsidR="00466044" w:rsidRPr="00DD1E09" w14:paraId="75AFF9ED" w14:textId="77777777" w:rsidTr="0046604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A6528" w14:textId="77777777" w:rsidR="00466044" w:rsidRDefault="00466044" w:rsidP="005B1C8A">
            <w:pPr>
              <w:spacing w:line="276" w:lineRule="auto"/>
              <w:rPr>
                <w:rFonts w:cs="Times New Roman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7A1B9" w14:textId="077D7EAD" w:rsidR="00466044" w:rsidRPr="008A547C" w:rsidRDefault="00466044" w:rsidP="005B1C8A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Partially drained</w:t>
            </w:r>
          </w:p>
        </w:tc>
        <w:tc>
          <w:tcPr>
            <w:tcW w:w="9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40928" w14:textId="451FDD11" w:rsidR="00466044" w:rsidRPr="00DD1E09" w:rsidRDefault="00466044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25-75% drained</w:t>
            </w:r>
          </w:p>
        </w:tc>
      </w:tr>
      <w:tr w:rsidR="00466044" w:rsidRPr="00DD1E09" w14:paraId="4D4096DA" w14:textId="77777777" w:rsidTr="00466044">
        <w:tc>
          <w:tcPr>
            <w:tcW w:w="1814" w:type="dxa"/>
            <w:tcBorders>
              <w:bottom w:val="single" w:sz="4" w:space="0" w:color="auto"/>
            </w:tcBorders>
          </w:tcPr>
          <w:p w14:paraId="17ED48A6" w14:textId="77777777" w:rsidR="00466044" w:rsidRPr="00DD1E09" w:rsidRDefault="00466044" w:rsidP="005B1C8A">
            <w:pPr>
              <w:spacing w:line="276" w:lineRule="auto"/>
              <w:rPr>
                <w:rFonts w:cs="Times New Roman"/>
                <w:szCs w:val="18"/>
              </w:rPr>
            </w:pPr>
            <w:r w:rsidRPr="00DD1E09">
              <w:rPr>
                <w:rFonts w:cs="Times New Roman"/>
                <w:szCs w:val="18"/>
              </w:rPr>
              <w:t>Icing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508B8B6" w14:textId="77777777" w:rsidR="00466044" w:rsidRPr="008A547C" w:rsidRDefault="00466044" w:rsidP="005B1C8A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309" w:type="dxa"/>
            <w:tcBorders>
              <w:bottom w:val="single" w:sz="4" w:space="0" w:color="auto"/>
            </w:tcBorders>
          </w:tcPr>
          <w:p w14:paraId="3AA2DEA2" w14:textId="41B2CB7E" w:rsidR="00466044" w:rsidRPr="00DD1E09" w:rsidRDefault="00466044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Areas of ice present whe</w:t>
            </w:r>
            <w:r>
              <w:rPr>
                <w:rFonts w:cs="Times New Roman"/>
              </w:rPr>
              <w:t>n rest of map area is snow-free</w:t>
            </w:r>
          </w:p>
          <w:p w14:paraId="1543AF64" w14:textId="249FC6EB" w:rsidR="00466044" w:rsidRPr="00DD1E09" w:rsidRDefault="00466044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Contiguous areas of dead riparian vegetation</w:t>
            </w:r>
          </w:p>
          <w:p w14:paraId="60AC4E31" w14:textId="21B1AC23" w:rsidR="00466044" w:rsidRPr="00DD1E09" w:rsidRDefault="00466044" w:rsidP="0046604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Common in river valleys and at breaks in slope</w:t>
            </w:r>
          </w:p>
        </w:tc>
      </w:tr>
      <w:tr w:rsidR="008A547C" w:rsidRPr="00DD1E09" w14:paraId="40A37C09" w14:textId="77777777" w:rsidTr="0046604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8AE19" w14:textId="1468D47D" w:rsidR="008A547C" w:rsidRPr="00DD1E09" w:rsidRDefault="008A547C" w:rsidP="00374BAA">
            <w:pPr>
              <w:spacing w:line="276" w:lineRule="auto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Lake</w:t>
            </w:r>
            <w:r w:rsidR="00247CFA">
              <w:rPr>
                <w:rFonts w:cs="Times New Roman"/>
                <w:szCs w:val="18"/>
              </w:rPr>
              <w:t xml:space="preserve"> </w:t>
            </w:r>
            <w:r>
              <w:rPr>
                <w:rFonts w:cs="Times New Roman"/>
                <w:szCs w:val="18"/>
              </w:rPr>
              <w:t>/</w:t>
            </w:r>
            <w:r w:rsidR="00247CFA">
              <w:rPr>
                <w:rFonts w:cs="Times New Roman"/>
                <w:szCs w:val="18"/>
              </w:rPr>
              <w:t xml:space="preserve"> </w:t>
            </w:r>
            <w:r>
              <w:rPr>
                <w:rFonts w:cs="Times New Roman"/>
                <w:szCs w:val="18"/>
              </w:rPr>
              <w:t>pond affected by t</w:t>
            </w:r>
            <w:r w:rsidRPr="00DD1E09">
              <w:rPr>
                <w:rFonts w:cs="Times New Roman"/>
                <w:szCs w:val="18"/>
              </w:rPr>
              <w:t>hermokarst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71EA9" w14:textId="77777777" w:rsidR="008A547C" w:rsidRPr="008A547C" w:rsidRDefault="008A547C" w:rsidP="008A547C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BBF56" w14:textId="7518A66F" w:rsidR="008A547C" w:rsidRPr="00DD1E09" w:rsidRDefault="008A547C" w:rsidP="00374BA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Lake/pond with degra</w:t>
            </w:r>
            <w:r w:rsidR="009E4DAF">
              <w:rPr>
                <w:rFonts w:cs="Times New Roman"/>
              </w:rPr>
              <w:t>dation apparent along shoreline</w:t>
            </w:r>
          </w:p>
          <w:p w14:paraId="5748204E" w14:textId="4F249652" w:rsidR="008A547C" w:rsidRPr="00DD1E09" w:rsidRDefault="008A547C" w:rsidP="00374BA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Enlargement through time (if</w:t>
            </w:r>
            <w:r w:rsidR="009E4DAF">
              <w:rPr>
                <w:rFonts w:cs="Times New Roman"/>
              </w:rPr>
              <w:t xml:space="preserve"> multiple images are available)</w:t>
            </w:r>
          </w:p>
          <w:p w14:paraId="050C36EB" w14:textId="29E40B10" w:rsidR="008A547C" w:rsidRPr="00466044" w:rsidRDefault="008A547C" w:rsidP="0038138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 xml:space="preserve">Evidence of </w:t>
            </w:r>
            <w:r w:rsidR="00381380">
              <w:rPr>
                <w:rFonts w:cs="Times New Roman"/>
              </w:rPr>
              <w:t xml:space="preserve">retrogressive thaw slumps, shoreline slumps, block failures, </w:t>
            </w:r>
            <w:r w:rsidRPr="00DD1E09">
              <w:rPr>
                <w:rFonts w:cs="Times New Roman"/>
              </w:rPr>
              <w:t xml:space="preserve">or degrading </w:t>
            </w:r>
            <w:r w:rsidR="00381380">
              <w:rPr>
                <w:rFonts w:cs="Times New Roman"/>
              </w:rPr>
              <w:t xml:space="preserve">ice-wedge polygons </w:t>
            </w:r>
            <w:r w:rsidRPr="00DD1E09">
              <w:rPr>
                <w:rFonts w:cs="Times New Roman"/>
              </w:rPr>
              <w:t>along shoreline</w:t>
            </w:r>
          </w:p>
        </w:tc>
      </w:tr>
      <w:tr w:rsidR="00466044" w:rsidRPr="00DD1E09" w14:paraId="019E327A" w14:textId="77777777" w:rsidTr="0046604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63677" w14:textId="77777777" w:rsidR="00466044" w:rsidRDefault="00466044" w:rsidP="00374BAA">
            <w:pPr>
              <w:spacing w:line="276" w:lineRule="auto"/>
              <w:rPr>
                <w:rFonts w:cs="Times New Roman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44487" w14:textId="2A1771C7" w:rsidR="00466044" w:rsidRPr="008A547C" w:rsidRDefault="00466044" w:rsidP="008A547C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Oriented</w:t>
            </w:r>
          </w:p>
        </w:tc>
        <w:tc>
          <w:tcPr>
            <w:tcW w:w="9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5CBF4" w14:textId="1268A84E" w:rsidR="00466044" w:rsidRPr="00DD1E09" w:rsidRDefault="00466044" w:rsidP="00374BA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Long axis of lake has similar orientation as surrounding lakes</w:t>
            </w:r>
          </w:p>
        </w:tc>
      </w:tr>
      <w:tr w:rsidR="009E4DAF" w:rsidRPr="00DD1E09" w14:paraId="599056EA" w14:textId="77777777" w:rsidTr="0046604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28DDA" w14:textId="77777777" w:rsidR="009E4DAF" w:rsidRPr="00DD1E09" w:rsidRDefault="009E4DAF" w:rsidP="005B1C8A">
            <w:pPr>
              <w:spacing w:line="276" w:lineRule="auto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Thermokarst g</w:t>
            </w:r>
            <w:r w:rsidRPr="00DD1E09">
              <w:rPr>
                <w:rFonts w:cs="Times New Roman"/>
                <w:szCs w:val="18"/>
              </w:rPr>
              <w:t>ully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8D0EB" w14:textId="77777777" w:rsidR="009E4DAF" w:rsidRPr="008A547C" w:rsidRDefault="009E4DAF" w:rsidP="005B1C8A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3906C" w14:textId="77777777" w:rsidR="009E4DAF" w:rsidRPr="00DD1E09" w:rsidRDefault="009E4DAF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S</w:t>
            </w:r>
            <w:r>
              <w:rPr>
                <w:rFonts w:cs="Times New Roman"/>
              </w:rPr>
              <w:t>teep-sided trench or channel</w:t>
            </w:r>
          </w:p>
          <w:p w14:paraId="78B88341" w14:textId="77777777" w:rsidR="009E4DAF" w:rsidRPr="00DD1E09" w:rsidRDefault="009E4DAF" w:rsidP="005B1C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D1E09">
              <w:rPr>
                <w:rFonts w:cs="Times New Roman"/>
              </w:rPr>
              <w:t>May be found within ice-wedge polygon network, extending from a drained lake basin or linea</w:t>
            </w:r>
            <w:r>
              <w:rPr>
                <w:rFonts w:cs="Times New Roman"/>
              </w:rPr>
              <w:t>r structure (i.e. road culvert)</w:t>
            </w:r>
          </w:p>
        </w:tc>
      </w:tr>
    </w:tbl>
    <w:p w14:paraId="71AFCA4B" w14:textId="77777777" w:rsidR="00A51228" w:rsidRDefault="00A51228" w:rsidP="009E4DAF"/>
    <w:sectPr w:rsidR="00A51228" w:rsidSect="00741595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A3D20" w14:textId="77777777" w:rsidR="00FD7EC2" w:rsidRDefault="00FD7EC2" w:rsidP="00EF2D81">
      <w:pPr>
        <w:spacing w:after="0" w:line="240" w:lineRule="auto"/>
      </w:pPr>
      <w:r>
        <w:separator/>
      </w:r>
    </w:p>
  </w:endnote>
  <w:endnote w:type="continuationSeparator" w:id="0">
    <w:p w14:paraId="7906853C" w14:textId="77777777" w:rsidR="00FD7EC2" w:rsidRDefault="00FD7EC2" w:rsidP="00EF2D81">
      <w:pPr>
        <w:spacing w:after="0" w:line="240" w:lineRule="auto"/>
      </w:pPr>
      <w:r>
        <w:continuationSeparator/>
      </w:r>
    </w:p>
  </w:endnote>
  <w:endnote w:type="continuationNotice" w:id="1">
    <w:p w14:paraId="43339108" w14:textId="77777777" w:rsidR="00FD7EC2" w:rsidRDefault="00FD7E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90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6D651" w14:textId="2E901BA7" w:rsidR="00374BAA" w:rsidRDefault="00374B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F4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006939F" w14:textId="75298592" w:rsidR="00374BAA" w:rsidRDefault="00374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F3B11" w14:textId="77777777" w:rsidR="00FD7EC2" w:rsidRDefault="00FD7EC2" w:rsidP="00EF2D81">
      <w:pPr>
        <w:spacing w:after="0" w:line="240" w:lineRule="auto"/>
      </w:pPr>
      <w:r>
        <w:separator/>
      </w:r>
    </w:p>
  </w:footnote>
  <w:footnote w:type="continuationSeparator" w:id="0">
    <w:p w14:paraId="0E366156" w14:textId="77777777" w:rsidR="00FD7EC2" w:rsidRDefault="00FD7EC2" w:rsidP="00EF2D81">
      <w:pPr>
        <w:spacing w:after="0" w:line="240" w:lineRule="auto"/>
      </w:pPr>
      <w:r>
        <w:continuationSeparator/>
      </w:r>
    </w:p>
  </w:footnote>
  <w:footnote w:type="continuationNotice" w:id="1">
    <w:p w14:paraId="7082236C" w14:textId="77777777" w:rsidR="00FD7EC2" w:rsidRDefault="00FD7E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DF404" w14:textId="77777777" w:rsidR="00374BAA" w:rsidRDefault="00374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4C3"/>
    <w:multiLevelType w:val="hybridMultilevel"/>
    <w:tmpl w:val="C21AF38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ACF8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24E70"/>
    <w:multiLevelType w:val="hybridMultilevel"/>
    <w:tmpl w:val="C1F45D36"/>
    <w:lvl w:ilvl="0" w:tplc="2626E90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1015F8"/>
    <w:multiLevelType w:val="hybridMultilevel"/>
    <w:tmpl w:val="DE76E6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ACF8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33AAD"/>
    <w:multiLevelType w:val="hybridMultilevel"/>
    <w:tmpl w:val="712052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ACF8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1A028E"/>
    <w:multiLevelType w:val="hybridMultilevel"/>
    <w:tmpl w:val="5EF0B8D6"/>
    <w:lvl w:ilvl="0" w:tplc="08ACF8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A25434B"/>
    <w:multiLevelType w:val="hybridMultilevel"/>
    <w:tmpl w:val="99D28A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B04BD"/>
    <w:multiLevelType w:val="hybridMultilevel"/>
    <w:tmpl w:val="9AFAF5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ACF8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9C58D0"/>
    <w:multiLevelType w:val="hybridMultilevel"/>
    <w:tmpl w:val="190E739A"/>
    <w:lvl w:ilvl="0" w:tplc="2626E90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B5107"/>
    <w:multiLevelType w:val="hybridMultilevel"/>
    <w:tmpl w:val="95960F8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ACF8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590195"/>
    <w:multiLevelType w:val="hybridMultilevel"/>
    <w:tmpl w:val="D83CFA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ACF8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5C6DD4"/>
    <w:multiLevelType w:val="hybridMultilevel"/>
    <w:tmpl w:val="69DE02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D137CFC"/>
    <w:multiLevelType w:val="hybridMultilevel"/>
    <w:tmpl w:val="3BB4C2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A656C"/>
    <w:multiLevelType w:val="hybridMultilevel"/>
    <w:tmpl w:val="467A2E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E42AC"/>
    <w:multiLevelType w:val="hybridMultilevel"/>
    <w:tmpl w:val="165E90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ACF8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597FBD"/>
    <w:multiLevelType w:val="hybridMultilevel"/>
    <w:tmpl w:val="B9769496"/>
    <w:lvl w:ilvl="0" w:tplc="7BD6320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C4109"/>
    <w:multiLevelType w:val="hybridMultilevel"/>
    <w:tmpl w:val="83CA3B00"/>
    <w:lvl w:ilvl="0" w:tplc="08ACF8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254837"/>
    <w:multiLevelType w:val="hybridMultilevel"/>
    <w:tmpl w:val="58C01E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ACF8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3D6F3F"/>
    <w:multiLevelType w:val="hybridMultilevel"/>
    <w:tmpl w:val="11E0203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713343"/>
    <w:multiLevelType w:val="hybridMultilevel"/>
    <w:tmpl w:val="8B3285F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ACF8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2945F3"/>
    <w:multiLevelType w:val="hybridMultilevel"/>
    <w:tmpl w:val="837A49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83911"/>
    <w:multiLevelType w:val="hybridMultilevel"/>
    <w:tmpl w:val="188859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ACF8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E27CF4"/>
    <w:multiLevelType w:val="hybridMultilevel"/>
    <w:tmpl w:val="E4D089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54303C"/>
    <w:multiLevelType w:val="hybridMultilevel"/>
    <w:tmpl w:val="E93409E4"/>
    <w:lvl w:ilvl="0" w:tplc="EA4293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C4346"/>
    <w:multiLevelType w:val="hybridMultilevel"/>
    <w:tmpl w:val="451E09E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A9660D"/>
    <w:multiLevelType w:val="hybridMultilevel"/>
    <w:tmpl w:val="808017FE"/>
    <w:lvl w:ilvl="0" w:tplc="08ACF8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5"/>
  </w:num>
  <w:num w:numId="5">
    <w:abstractNumId w:val="20"/>
  </w:num>
  <w:num w:numId="6">
    <w:abstractNumId w:val="8"/>
  </w:num>
  <w:num w:numId="7">
    <w:abstractNumId w:val="0"/>
  </w:num>
  <w:num w:numId="8">
    <w:abstractNumId w:val="15"/>
  </w:num>
  <w:num w:numId="9">
    <w:abstractNumId w:val="13"/>
  </w:num>
  <w:num w:numId="10">
    <w:abstractNumId w:val="3"/>
  </w:num>
  <w:num w:numId="11">
    <w:abstractNumId w:val="18"/>
  </w:num>
  <w:num w:numId="12">
    <w:abstractNumId w:val="9"/>
  </w:num>
  <w:num w:numId="13">
    <w:abstractNumId w:val="2"/>
  </w:num>
  <w:num w:numId="14">
    <w:abstractNumId w:val="16"/>
  </w:num>
  <w:num w:numId="15">
    <w:abstractNumId w:val="23"/>
  </w:num>
  <w:num w:numId="16">
    <w:abstractNumId w:val="17"/>
  </w:num>
  <w:num w:numId="17">
    <w:abstractNumId w:val="19"/>
  </w:num>
  <w:num w:numId="18">
    <w:abstractNumId w:val="24"/>
  </w:num>
  <w:num w:numId="19">
    <w:abstractNumId w:val="4"/>
  </w:num>
  <w:num w:numId="20">
    <w:abstractNumId w:val="10"/>
  </w:num>
  <w:num w:numId="21">
    <w:abstractNumId w:val="21"/>
  </w:num>
  <w:num w:numId="22">
    <w:abstractNumId w:val="22"/>
  </w:num>
  <w:num w:numId="23">
    <w:abstractNumId w:val="14"/>
  </w:num>
  <w:num w:numId="24">
    <w:abstractNumId w:val="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3B"/>
    <w:rsid w:val="00010E6C"/>
    <w:rsid w:val="00020A3B"/>
    <w:rsid w:val="00042ECA"/>
    <w:rsid w:val="00093EA3"/>
    <w:rsid w:val="000D26D6"/>
    <w:rsid w:val="000D464A"/>
    <w:rsid w:val="000E7A59"/>
    <w:rsid w:val="000F5C11"/>
    <w:rsid w:val="00100540"/>
    <w:rsid w:val="00116142"/>
    <w:rsid w:val="001310EA"/>
    <w:rsid w:val="00133F00"/>
    <w:rsid w:val="001453E0"/>
    <w:rsid w:val="00176F01"/>
    <w:rsid w:val="00192BD1"/>
    <w:rsid w:val="001A6EA3"/>
    <w:rsid w:val="001C2680"/>
    <w:rsid w:val="0022071D"/>
    <w:rsid w:val="00230979"/>
    <w:rsid w:val="00247CFA"/>
    <w:rsid w:val="002542FF"/>
    <w:rsid w:val="00266423"/>
    <w:rsid w:val="002A10A7"/>
    <w:rsid w:val="002A7824"/>
    <w:rsid w:val="002C4ECA"/>
    <w:rsid w:val="002C6A08"/>
    <w:rsid w:val="002C72CB"/>
    <w:rsid w:val="002D0F89"/>
    <w:rsid w:val="002D1BED"/>
    <w:rsid w:val="002F0D83"/>
    <w:rsid w:val="002F63C7"/>
    <w:rsid w:val="00303896"/>
    <w:rsid w:val="00306B6C"/>
    <w:rsid w:val="003174DB"/>
    <w:rsid w:val="00337AD3"/>
    <w:rsid w:val="00342099"/>
    <w:rsid w:val="0034428A"/>
    <w:rsid w:val="00347CAC"/>
    <w:rsid w:val="00350ADF"/>
    <w:rsid w:val="003606D0"/>
    <w:rsid w:val="00361425"/>
    <w:rsid w:val="00362601"/>
    <w:rsid w:val="00374BAA"/>
    <w:rsid w:val="00380AEB"/>
    <w:rsid w:val="00381380"/>
    <w:rsid w:val="00390F5B"/>
    <w:rsid w:val="003B6C0A"/>
    <w:rsid w:val="003C4A14"/>
    <w:rsid w:val="003D6AD9"/>
    <w:rsid w:val="003E49D5"/>
    <w:rsid w:val="004032FA"/>
    <w:rsid w:val="0040559E"/>
    <w:rsid w:val="004121DD"/>
    <w:rsid w:val="00423690"/>
    <w:rsid w:val="00441B0F"/>
    <w:rsid w:val="00445A21"/>
    <w:rsid w:val="00466044"/>
    <w:rsid w:val="00471822"/>
    <w:rsid w:val="004754B1"/>
    <w:rsid w:val="00477640"/>
    <w:rsid w:val="004B1075"/>
    <w:rsid w:val="004B6941"/>
    <w:rsid w:val="004C21E1"/>
    <w:rsid w:val="004F355F"/>
    <w:rsid w:val="004F552D"/>
    <w:rsid w:val="00512378"/>
    <w:rsid w:val="00544923"/>
    <w:rsid w:val="00594584"/>
    <w:rsid w:val="005A555A"/>
    <w:rsid w:val="005D7B1E"/>
    <w:rsid w:val="00611C37"/>
    <w:rsid w:val="00654739"/>
    <w:rsid w:val="0065723C"/>
    <w:rsid w:val="00663758"/>
    <w:rsid w:val="00673609"/>
    <w:rsid w:val="00675A4A"/>
    <w:rsid w:val="00690A30"/>
    <w:rsid w:val="00693DF3"/>
    <w:rsid w:val="0072233E"/>
    <w:rsid w:val="00731C92"/>
    <w:rsid w:val="00737D45"/>
    <w:rsid w:val="00741595"/>
    <w:rsid w:val="00762473"/>
    <w:rsid w:val="0076612A"/>
    <w:rsid w:val="00786427"/>
    <w:rsid w:val="007D5091"/>
    <w:rsid w:val="00803532"/>
    <w:rsid w:val="008160F1"/>
    <w:rsid w:val="00826E34"/>
    <w:rsid w:val="0082770B"/>
    <w:rsid w:val="008442B1"/>
    <w:rsid w:val="0086483A"/>
    <w:rsid w:val="00871EA1"/>
    <w:rsid w:val="00895390"/>
    <w:rsid w:val="008A1410"/>
    <w:rsid w:val="008A547C"/>
    <w:rsid w:val="008A5E04"/>
    <w:rsid w:val="008E7E93"/>
    <w:rsid w:val="00901DFE"/>
    <w:rsid w:val="009276AD"/>
    <w:rsid w:val="00970E99"/>
    <w:rsid w:val="00974F12"/>
    <w:rsid w:val="0098626C"/>
    <w:rsid w:val="009B58F7"/>
    <w:rsid w:val="009B6CF1"/>
    <w:rsid w:val="009C0E6B"/>
    <w:rsid w:val="009D25C8"/>
    <w:rsid w:val="009D3B3F"/>
    <w:rsid w:val="009E2D4C"/>
    <w:rsid w:val="009E4DAF"/>
    <w:rsid w:val="00A00E5A"/>
    <w:rsid w:val="00A07AB3"/>
    <w:rsid w:val="00A369A3"/>
    <w:rsid w:val="00A4659B"/>
    <w:rsid w:val="00A51228"/>
    <w:rsid w:val="00A6373B"/>
    <w:rsid w:val="00AD246A"/>
    <w:rsid w:val="00AE6EF1"/>
    <w:rsid w:val="00B07AE4"/>
    <w:rsid w:val="00B10031"/>
    <w:rsid w:val="00B1549A"/>
    <w:rsid w:val="00B83718"/>
    <w:rsid w:val="00B95589"/>
    <w:rsid w:val="00B97E9A"/>
    <w:rsid w:val="00BB6CF4"/>
    <w:rsid w:val="00BC4B48"/>
    <w:rsid w:val="00BC4C9A"/>
    <w:rsid w:val="00BC7F4C"/>
    <w:rsid w:val="00BD2D58"/>
    <w:rsid w:val="00BD6BBD"/>
    <w:rsid w:val="00BF60C1"/>
    <w:rsid w:val="00C167E8"/>
    <w:rsid w:val="00C5266F"/>
    <w:rsid w:val="00C5382D"/>
    <w:rsid w:val="00C87BD9"/>
    <w:rsid w:val="00C94080"/>
    <w:rsid w:val="00CA506F"/>
    <w:rsid w:val="00CB79FA"/>
    <w:rsid w:val="00CE5B9C"/>
    <w:rsid w:val="00CF632E"/>
    <w:rsid w:val="00D1704F"/>
    <w:rsid w:val="00D230E5"/>
    <w:rsid w:val="00D24A72"/>
    <w:rsid w:val="00D3215E"/>
    <w:rsid w:val="00D5024B"/>
    <w:rsid w:val="00DB206C"/>
    <w:rsid w:val="00DD1E09"/>
    <w:rsid w:val="00DF2AFA"/>
    <w:rsid w:val="00E0236D"/>
    <w:rsid w:val="00E0712C"/>
    <w:rsid w:val="00E12933"/>
    <w:rsid w:val="00E415DA"/>
    <w:rsid w:val="00E55763"/>
    <w:rsid w:val="00E71FB2"/>
    <w:rsid w:val="00EB371F"/>
    <w:rsid w:val="00EC27BE"/>
    <w:rsid w:val="00ED3039"/>
    <w:rsid w:val="00ED4669"/>
    <w:rsid w:val="00EE7D65"/>
    <w:rsid w:val="00EF2D81"/>
    <w:rsid w:val="00F01083"/>
    <w:rsid w:val="00F04237"/>
    <w:rsid w:val="00F22BA9"/>
    <w:rsid w:val="00F35D76"/>
    <w:rsid w:val="00F61A2A"/>
    <w:rsid w:val="00FA3A14"/>
    <w:rsid w:val="00FC5276"/>
    <w:rsid w:val="00FD7EC2"/>
    <w:rsid w:val="00FE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175EBF"/>
  <w15:docId w15:val="{E7EB4E51-3283-4681-AE19-E420D738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B3F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3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3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0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7CA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3B6C0A"/>
    <w:pPr>
      <w:spacing w:after="200" w:line="240" w:lineRule="auto"/>
    </w:pPr>
    <w:rPr>
      <w:rFonts w:eastAsia="Calibri" w:cs="Times New Roman"/>
      <w:bCs/>
      <w:sz w:val="24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6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E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EF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2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D81"/>
  </w:style>
  <w:style w:type="paragraph" w:styleId="Footer">
    <w:name w:val="footer"/>
    <w:basedOn w:val="Normal"/>
    <w:link w:val="FooterChar"/>
    <w:uiPriority w:val="99"/>
    <w:unhideWhenUsed/>
    <w:rsid w:val="00EF2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D81"/>
  </w:style>
  <w:style w:type="paragraph" w:styleId="Revision">
    <w:name w:val="Revision"/>
    <w:hidden/>
    <w:uiPriority w:val="99"/>
    <w:semiHidden/>
    <w:rsid w:val="00360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740BA-6EA3-4439-898D-EFB842F8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NRCan  /  RNCan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Ryan</dc:creator>
  <cp:keywords/>
  <dc:description/>
  <cp:lastModifiedBy>Sladen, Wendy</cp:lastModifiedBy>
  <cp:revision>4</cp:revision>
  <cp:lastPrinted>2021-02-22T17:18:00Z</cp:lastPrinted>
  <dcterms:created xsi:type="dcterms:W3CDTF">2020-06-16T18:29:00Z</dcterms:created>
  <dcterms:modified xsi:type="dcterms:W3CDTF">2021-02-22T17:20:00Z</dcterms:modified>
</cp:coreProperties>
</file>