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AB1BD" w14:textId="77777777" w:rsidR="00121477" w:rsidRDefault="00121477" w:rsidP="00121477">
      <w:pPr>
        <w:spacing w:after="0"/>
        <w:jc w:val="center"/>
      </w:pPr>
      <w:r>
        <w:t>GEOPHYSICAL REPORT</w:t>
      </w:r>
    </w:p>
    <w:p w14:paraId="05B18531" w14:textId="5311016C" w:rsidR="00121477" w:rsidRDefault="00E8630B" w:rsidP="00121477">
      <w:pPr>
        <w:spacing w:after="0"/>
        <w:jc w:val="center"/>
      </w:pPr>
      <w:bookmarkStart w:id="0" w:name="_Hlk500252413"/>
      <w:r>
        <w:t xml:space="preserve">GROUND </w:t>
      </w:r>
      <w:r w:rsidR="00121477">
        <w:t>MAGNETIC SURVEY</w:t>
      </w:r>
    </w:p>
    <w:p w14:paraId="79EF1667" w14:textId="77777777" w:rsidR="005E0F53" w:rsidRDefault="005E0F53" w:rsidP="00121477">
      <w:pPr>
        <w:spacing w:after="0"/>
        <w:jc w:val="center"/>
        <w:rPr>
          <w:b/>
          <w:bCs/>
        </w:rPr>
      </w:pPr>
    </w:p>
    <w:p w14:paraId="2F8D8D24" w14:textId="4A3F500E" w:rsidR="00F10C53" w:rsidRPr="005E0F53" w:rsidRDefault="00F10C53" w:rsidP="00121477">
      <w:pPr>
        <w:spacing w:after="0"/>
        <w:jc w:val="center"/>
        <w:rPr>
          <w:b/>
          <w:bCs/>
        </w:rPr>
      </w:pPr>
      <w:r w:rsidRPr="005E0F53">
        <w:rPr>
          <w:b/>
          <w:bCs/>
        </w:rPr>
        <w:t>Field Report - Basic data Processing</w:t>
      </w:r>
    </w:p>
    <w:bookmarkEnd w:id="0"/>
    <w:p w14:paraId="56FD5DAD" w14:textId="77777777" w:rsidR="005E0F53" w:rsidRDefault="005E0F53" w:rsidP="00F10C53">
      <w:pPr>
        <w:jc w:val="center"/>
        <w:rPr>
          <w:b/>
        </w:rPr>
      </w:pPr>
    </w:p>
    <w:p w14:paraId="11141B58" w14:textId="47E43E5E" w:rsidR="00F10C53" w:rsidRDefault="00D04CC3" w:rsidP="00F10C53">
      <w:pPr>
        <w:jc w:val="center"/>
        <w:rPr>
          <w:b/>
        </w:rPr>
      </w:pPr>
      <w:r>
        <w:rPr>
          <w:b/>
        </w:rPr>
        <w:t>Bob and Nug</w:t>
      </w:r>
      <w:r w:rsidR="00BF574B" w:rsidRPr="00BF574B">
        <w:rPr>
          <w:b/>
        </w:rPr>
        <w:t xml:space="preserve"> Project</w:t>
      </w:r>
    </w:p>
    <w:p w14:paraId="4B69C780" w14:textId="26D1FADB" w:rsidR="00F10C53" w:rsidRDefault="00F10C53" w:rsidP="00F10C53">
      <w:pPr>
        <w:jc w:val="center"/>
      </w:pPr>
      <w:r>
        <w:t>YT, Canada</w:t>
      </w:r>
    </w:p>
    <w:p w14:paraId="6091657E" w14:textId="44EF8CFB" w:rsidR="00BF574B" w:rsidRDefault="00BF574B" w:rsidP="00F10C53">
      <w:pPr>
        <w:jc w:val="center"/>
      </w:pPr>
    </w:p>
    <w:p w14:paraId="35005CD7" w14:textId="63FF49AA" w:rsidR="00BF574B" w:rsidRDefault="00BF574B" w:rsidP="00F10C53">
      <w:pPr>
        <w:jc w:val="center"/>
      </w:pPr>
      <w:r>
        <w:t>NTS: 115O/</w:t>
      </w:r>
      <w:r w:rsidR="00BA253F">
        <w:t>11</w:t>
      </w:r>
      <w:r>
        <w:t xml:space="preserve"> </w:t>
      </w:r>
    </w:p>
    <w:p w14:paraId="17E09969" w14:textId="77777777" w:rsidR="00121477" w:rsidRDefault="00121477">
      <w:pPr>
        <w:jc w:val="center"/>
      </w:pPr>
    </w:p>
    <w:p w14:paraId="1E6A1209" w14:textId="05C88AF8" w:rsidR="00121477" w:rsidRDefault="00121477">
      <w:pPr>
        <w:spacing w:after="0"/>
        <w:jc w:val="center"/>
      </w:pPr>
      <w:r>
        <w:t xml:space="preserve">Work Performed </w:t>
      </w:r>
      <w:r w:rsidRPr="000458B3">
        <w:t xml:space="preserve">On:  </w:t>
      </w:r>
      <w:r w:rsidR="00BF574B">
        <w:t>April</w:t>
      </w:r>
      <w:r w:rsidR="00E8630B">
        <w:t>.</w:t>
      </w:r>
      <w:r w:rsidR="00E271FB">
        <w:t xml:space="preserve"> </w:t>
      </w:r>
      <w:r w:rsidR="00BA253F">
        <w:t>9-12</w:t>
      </w:r>
      <w:r w:rsidRPr="000458B3">
        <w:t>, 20</w:t>
      </w:r>
      <w:r w:rsidR="005E0F53">
        <w:t>2</w:t>
      </w:r>
      <w:r w:rsidR="00BF574B">
        <w:t>1</w:t>
      </w:r>
    </w:p>
    <w:p w14:paraId="6642A248" w14:textId="77777777" w:rsidR="00121477" w:rsidRDefault="00121477">
      <w:pPr>
        <w:jc w:val="center"/>
      </w:pPr>
    </w:p>
    <w:p w14:paraId="25589B25" w14:textId="77777777" w:rsidR="00121477" w:rsidRDefault="00121477">
      <w:pPr>
        <w:jc w:val="center"/>
      </w:pPr>
    </w:p>
    <w:p w14:paraId="023FCA81" w14:textId="77777777" w:rsidR="004E323E" w:rsidRDefault="004E323E">
      <w:pPr>
        <w:jc w:val="left"/>
      </w:pPr>
    </w:p>
    <w:p w14:paraId="0A94A48F" w14:textId="77777777" w:rsidR="00121477" w:rsidRDefault="00121477">
      <w:pPr>
        <w:jc w:val="left"/>
      </w:pPr>
    </w:p>
    <w:p w14:paraId="0379C876" w14:textId="77777777" w:rsidR="00121477" w:rsidRDefault="00121477">
      <w:pPr>
        <w:jc w:val="center"/>
      </w:pPr>
      <w:r>
        <w:t>FOR:</w:t>
      </w:r>
    </w:p>
    <w:p w14:paraId="1A0FB65C" w14:textId="2C0BD0F6" w:rsidR="00D2012D" w:rsidRDefault="00F50D8F" w:rsidP="00D2012D">
      <w:pPr>
        <w:spacing w:after="0"/>
        <w:jc w:val="center"/>
        <w:rPr>
          <w:b/>
        </w:rPr>
      </w:pPr>
      <w:r w:rsidRPr="00F50D8F">
        <w:rPr>
          <w:b/>
        </w:rPr>
        <w:t>Bernie Kreft</w:t>
      </w:r>
    </w:p>
    <w:p w14:paraId="3C0F998C" w14:textId="025B9134" w:rsidR="00D2012D" w:rsidRDefault="00ED7675" w:rsidP="00D2012D">
      <w:pPr>
        <w:jc w:val="center"/>
      </w:pPr>
      <w:r>
        <w:t xml:space="preserve"> </w:t>
      </w:r>
    </w:p>
    <w:p w14:paraId="3D825A0A" w14:textId="77777777" w:rsidR="00D2012D" w:rsidRDefault="00D2012D" w:rsidP="00D2012D">
      <w:pPr>
        <w:jc w:val="center"/>
      </w:pPr>
    </w:p>
    <w:p w14:paraId="4CC504BA" w14:textId="438BF2AF" w:rsidR="00D2012D" w:rsidRDefault="00D2012D" w:rsidP="00D2012D">
      <w:pPr>
        <w:spacing w:after="0"/>
        <w:jc w:val="center"/>
      </w:pPr>
      <w:r>
        <w:t xml:space="preserve">Report# </w:t>
      </w:r>
      <w:r w:rsidR="00F50D8F">
        <w:t>BK</w:t>
      </w:r>
      <w:r>
        <w:t>-</w:t>
      </w:r>
      <w:r w:rsidR="00F50D8F">
        <w:t>BNG</w:t>
      </w:r>
      <w:r>
        <w:t>-G</w:t>
      </w:r>
      <w:r w:rsidR="00D703D0">
        <w:t>MAG</w:t>
      </w:r>
      <w:r>
        <w:t>2</w:t>
      </w:r>
      <w:r w:rsidR="00D703D0">
        <w:t>1</w:t>
      </w:r>
      <w:r>
        <w:t xml:space="preserve">- Rev. </w:t>
      </w:r>
      <w:r w:rsidR="00ED7675">
        <w:t>0</w:t>
      </w:r>
      <w:r w:rsidR="00D703D0">
        <w:t>1</w:t>
      </w:r>
    </w:p>
    <w:p w14:paraId="1E68D749" w14:textId="641BD037" w:rsidR="00121477" w:rsidRDefault="00121477" w:rsidP="00E825B2">
      <w:pPr>
        <w:spacing w:after="0"/>
        <w:jc w:val="center"/>
      </w:pPr>
    </w:p>
    <w:p w14:paraId="3717C30B" w14:textId="77777777" w:rsidR="00121477" w:rsidRDefault="00121477">
      <w:pPr>
        <w:jc w:val="center"/>
      </w:pPr>
    </w:p>
    <w:p w14:paraId="25A24754" w14:textId="77777777" w:rsidR="00121477" w:rsidRDefault="00121477">
      <w:pPr>
        <w:jc w:val="left"/>
      </w:pPr>
    </w:p>
    <w:p w14:paraId="5D971C2F" w14:textId="77777777" w:rsidR="00121477" w:rsidRDefault="00121477">
      <w:pPr>
        <w:spacing w:after="0"/>
      </w:pPr>
      <w:r>
        <w:t>Prepared By:</w:t>
      </w:r>
    </w:p>
    <w:p w14:paraId="09211989" w14:textId="77777777" w:rsidR="00121477" w:rsidRPr="00DB3859" w:rsidRDefault="00121477">
      <w:pPr>
        <w:spacing w:after="0"/>
        <w:rPr>
          <w:sz w:val="22"/>
          <w:szCs w:val="22"/>
        </w:rPr>
      </w:pPr>
      <w:r w:rsidRPr="00DB3859">
        <w:rPr>
          <w:sz w:val="22"/>
          <w:szCs w:val="22"/>
        </w:rPr>
        <w:t>GroundTruth Exploration Inc.</w:t>
      </w:r>
    </w:p>
    <w:p w14:paraId="55DD43CE" w14:textId="77777777" w:rsidR="00121477" w:rsidRPr="00DB3859" w:rsidRDefault="00121477">
      <w:pPr>
        <w:spacing w:after="0"/>
        <w:rPr>
          <w:sz w:val="22"/>
          <w:szCs w:val="22"/>
        </w:rPr>
      </w:pPr>
      <w:r w:rsidRPr="00DB3859">
        <w:rPr>
          <w:sz w:val="22"/>
          <w:szCs w:val="22"/>
        </w:rPr>
        <w:t>BOX 70, Dawson City, YT</w:t>
      </w:r>
    </w:p>
    <w:p w14:paraId="247F2807" w14:textId="77777777" w:rsidR="00121477" w:rsidRDefault="00121477">
      <w:pPr>
        <w:spacing w:after="0"/>
      </w:pPr>
    </w:p>
    <w:p w14:paraId="3D2F677D" w14:textId="396B58A5" w:rsidR="00121477" w:rsidRPr="00450100" w:rsidRDefault="00121477">
      <w:pPr>
        <w:spacing w:after="0"/>
        <w:rPr>
          <w:i/>
          <w:iCs/>
          <w:sz w:val="16"/>
          <w:szCs w:val="16"/>
        </w:rPr>
      </w:pPr>
      <w:r w:rsidRPr="00557475">
        <w:rPr>
          <w:sz w:val="20"/>
          <w:szCs w:val="20"/>
        </w:rPr>
        <w:t>Author: Amir H. Radjaee</w:t>
      </w:r>
      <w:r w:rsidRPr="00450100">
        <w:rPr>
          <w:i/>
          <w:iCs/>
          <w:sz w:val="20"/>
          <w:szCs w:val="20"/>
        </w:rPr>
        <w:t xml:space="preserve">, </w:t>
      </w:r>
      <w:r w:rsidR="00450100" w:rsidRPr="00450100">
        <w:rPr>
          <w:i/>
          <w:iCs/>
          <w:sz w:val="16"/>
          <w:szCs w:val="16"/>
        </w:rPr>
        <w:t xml:space="preserve">Ph.D., </w:t>
      </w:r>
      <w:proofErr w:type="spellStart"/>
      <w:proofErr w:type="gramStart"/>
      <w:r w:rsidRPr="00450100">
        <w:rPr>
          <w:i/>
          <w:iCs/>
          <w:sz w:val="16"/>
          <w:szCs w:val="16"/>
        </w:rPr>
        <w:t>P.Geo</w:t>
      </w:r>
      <w:proofErr w:type="spellEnd"/>
      <w:proofErr w:type="gramEnd"/>
    </w:p>
    <w:p w14:paraId="269C5CC9" w14:textId="57A042D7" w:rsidR="00E825B2" w:rsidRDefault="00E825B2">
      <w:pPr>
        <w:spacing w:after="0"/>
      </w:pPr>
    </w:p>
    <w:p w14:paraId="3A31184F" w14:textId="087E5F40" w:rsidR="00E825B2" w:rsidRDefault="00E825B2">
      <w:pPr>
        <w:spacing w:after="0"/>
      </w:pPr>
    </w:p>
    <w:p w14:paraId="086083E2" w14:textId="2BD15285" w:rsidR="00121477" w:rsidRDefault="00D703D0" w:rsidP="00121477">
      <w:pPr>
        <w:spacing w:after="0"/>
        <w:jc w:val="center"/>
        <w:rPr>
          <w:b/>
        </w:rPr>
      </w:pPr>
      <w:r>
        <w:rPr>
          <w:b/>
        </w:rPr>
        <w:t>April</w:t>
      </w:r>
      <w:r w:rsidR="00121477" w:rsidRPr="00893D8C">
        <w:rPr>
          <w:b/>
        </w:rPr>
        <w:t xml:space="preserve"> </w:t>
      </w:r>
      <w:r w:rsidR="00F50D8F">
        <w:rPr>
          <w:b/>
        </w:rPr>
        <w:t>2</w:t>
      </w:r>
      <w:r>
        <w:rPr>
          <w:b/>
        </w:rPr>
        <w:t xml:space="preserve">0, </w:t>
      </w:r>
      <w:r w:rsidR="00121477" w:rsidRPr="00893D8C">
        <w:rPr>
          <w:b/>
        </w:rPr>
        <w:t>20</w:t>
      </w:r>
      <w:r w:rsidR="00E8630B">
        <w:rPr>
          <w:b/>
        </w:rPr>
        <w:t>2</w:t>
      </w:r>
      <w:r>
        <w:rPr>
          <w:b/>
        </w:rPr>
        <w:t>1</w:t>
      </w:r>
    </w:p>
    <w:p w14:paraId="30B5A26A" w14:textId="77777777" w:rsidR="00ED7675" w:rsidRPr="00893D8C" w:rsidRDefault="00ED7675" w:rsidP="00121477">
      <w:pPr>
        <w:spacing w:after="0"/>
        <w:jc w:val="center"/>
        <w:rPr>
          <w:b/>
        </w:rPr>
      </w:pPr>
    </w:p>
    <w:p w14:paraId="74E974C1" w14:textId="77777777" w:rsidR="00121477" w:rsidRPr="007A1E41" w:rsidRDefault="00121477">
      <w:pPr>
        <w:rPr>
          <w:b/>
          <w:sz w:val="28"/>
          <w:szCs w:val="28"/>
        </w:rPr>
      </w:pPr>
      <w:r w:rsidRPr="007A1E41">
        <w:rPr>
          <w:b/>
          <w:sz w:val="28"/>
          <w:szCs w:val="28"/>
        </w:rPr>
        <w:t>Table of Contents</w:t>
      </w:r>
    </w:p>
    <w:sdt>
      <w:sdtPr>
        <w:id w:val="297723234"/>
        <w:docPartObj>
          <w:docPartGallery w:val="Table of Contents"/>
          <w:docPartUnique/>
        </w:docPartObj>
      </w:sdtPr>
      <w:sdtEndPr>
        <w:rPr>
          <w:b/>
        </w:rPr>
      </w:sdtEndPr>
      <w:sdtContent>
        <w:p w14:paraId="6BD1DDB8" w14:textId="3FC1B9A6" w:rsidR="00207550" w:rsidRDefault="00121477">
          <w:pPr>
            <w:pStyle w:val="TOC1"/>
            <w:tabs>
              <w:tab w:val="left" w:pos="720"/>
              <w:tab w:val="right" w:pos="9350"/>
            </w:tabs>
            <w:rPr>
              <w:rFonts w:asciiTheme="minorHAnsi" w:eastAsiaTheme="minorEastAsia" w:hAnsiTheme="minorHAnsi" w:cstheme="minorBidi"/>
              <w:noProof/>
              <w:color w:val="auto"/>
              <w:sz w:val="22"/>
              <w:szCs w:val="22"/>
            </w:rPr>
          </w:pPr>
          <w:r w:rsidRPr="001B368D">
            <w:rPr>
              <w:b/>
            </w:rPr>
            <w:fldChar w:fldCharType="begin"/>
          </w:r>
          <w:r w:rsidRPr="001B368D">
            <w:rPr>
              <w:b/>
            </w:rPr>
            <w:instrText xml:space="preserve"> TOC \h \u \z </w:instrText>
          </w:r>
          <w:r w:rsidRPr="001B368D">
            <w:rPr>
              <w:b/>
            </w:rPr>
            <w:fldChar w:fldCharType="separate"/>
          </w:r>
          <w:hyperlink w:anchor="_Toc72480296" w:history="1">
            <w:r w:rsidR="00207550" w:rsidRPr="009A01B0">
              <w:rPr>
                <w:rStyle w:val="Hyperlink"/>
                <w:noProof/>
              </w:rPr>
              <w:t>1.0</w:t>
            </w:r>
            <w:r w:rsidR="00207550">
              <w:rPr>
                <w:rFonts w:asciiTheme="minorHAnsi" w:eastAsiaTheme="minorEastAsia" w:hAnsiTheme="minorHAnsi" w:cstheme="minorBidi"/>
                <w:noProof/>
                <w:color w:val="auto"/>
                <w:sz w:val="22"/>
                <w:szCs w:val="22"/>
              </w:rPr>
              <w:tab/>
            </w:r>
            <w:r w:rsidR="00207550" w:rsidRPr="009A01B0">
              <w:rPr>
                <w:rStyle w:val="Hyperlink"/>
                <w:noProof/>
              </w:rPr>
              <w:t>Introduction</w:t>
            </w:r>
            <w:r w:rsidR="00207550">
              <w:rPr>
                <w:noProof/>
                <w:webHidden/>
              </w:rPr>
              <w:tab/>
            </w:r>
            <w:r w:rsidR="00207550">
              <w:rPr>
                <w:noProof/>
                <w:webHidden/>
              </w:rPr>
              <w:fldChar w:fldCharType="begin"/>
            </w:r>
            <w:r w:rsidR="00207550">
              <w:rPr>
                <w:noProof/>
                <w:webHidden/>
              </w:rPr>
              <w:instrText xml:space="preserve"> PAGEREF _Toc72480296 \h </w:instrText>
            </w:r>
            <w:r w:rsidR="00207550">
              <w:rPr>
                <w:noProof/>
                <w:webHidden/>
              </w:rPr>
            </w:r>
            <w:r w:rsidR="00207550">
              <w:rPr>
                <w:noProof/>
                <w:webHidden/>
              </w:rPr>
              <w:fldChar w:fldCharType="separate"/>
            </w:r>
            <w:r w:rsidR="004828C2">
              <w:rPr>
                <w:noProof/>
                <w:webHidden/>
              </w:rPr>
              <w:t>2</w:t>
            </w:r>
            <w:r w:rsidR="00207550">
              <w:rPr>
                <w:noProof/>
                <w:webHidden/>
              </w:rPr>
              <w:fldChar w:fldCharType="end"/>
            </w:r>
          </w:hyperlink>
        </w:p>
        <w:p w14:paraId="6D33BC80" w14:textId="14E328DD" w:rsidR="00207550" w:rsidRDefault="00207550">
          <w:pPr>
            <w:pStyle w:val="TOC1"/>
            <w:tabs>
              <w:tab w:val="left" w:pos="720"/>
              <w:tab w:val="right" w:pos="9350"/>
            </w:tabs>
            <w:rPr>
              <w:rFonts w:asciiTheme="minorHAnsi" w:eastAsiaTheme="minorEastAsia" w:hAnsiTheme="minorHAnsi" w:cstheme="minorBidi"/>
              <w:noProof/>
              <w:color w:val="auto"/>
              <w:sz w:val="22"/>
              <w:szCs w:val="22"/>
            </w:rPr>
          </w:pPr>
          <w:hyperlink w:anchor="_Toc72480297" w:history="1">
            <w:r w:rsidRPr="009A01B0">
              <w:rPr>
                <w:rStyle w:val="Hyperlink"/>
                <w:noProof/>
              </w:rPr>
              <w:t>2.0</w:t>
            </w:r>
            <w:r>
              <w:rPr>
                <w:rFonts w:asciiTheme="minorHAnsi" w:eastAsiaTheme="minorEastAsia" w:hAnsiTheme="minorHAnsi" w:cstheme="minorBidi"/>
                <w:noProof/>
                <w:color w:val="auto"/>
                <w:sz w:val="22"/>
                <w:szCs w:val="22"/>
              </w:rPr>
              <w:tab/>
            </w:r>
            <w:r w:rsidRPr="009A01B0">
              <w:rPr>
                <w:rStyle w:val="Hyperlink"/>
                <w:noProof/>
              </w:rPr>
              <w:t>Purpose and Scope</w:t>
            </w:r>
            <w:r>
              <w:rPr>
                <w:noProof/>
                <w:webHidden/>
              </w:rPr>
              <w:tab/>
            </w:r>
            <w:r>
              <w:rPr>
                <w:noProof/>
                <w:webHidden/>
              </w:rPr>
              <w:fldChar w:fldCharType="begin"/>
            </w:r>
            <w:r>
              <w:rPr>
                <w:noProof/>
                <w:webHidden/>
              </w:rPr>
              <w:instrText xml:space="preserve"> PAGEREF _Toc72480297 \h </w:instrText>
            </w:r>
            <w:r>
              <w:rPr>
                <w:noProof/>
                <w:webHidden/>
              </w:rPr>
            </w:r>
            <w:r>
              <w:rPr>
                <w:noProof/>
                <w:webHidden/>
              </w:rPr>
              <w:fldChar w:fldCharType="separate"/>
            </w:r>
            <w:r w:rsidR="004828C2">
              <w:rPr>
                <w:noProof/>
                <w:webHidden/>
              </w:rPr>
              <w:t>2</w:t>
            </w:r>
            <w:r>
              <w:rPr>
                <w:noProof/>
                <w:webHidden/>
              </w:rPr>
              <w:fldChar w:fldCharType="end"/>
            </w:r>
          </w:hyperlink>
        </w:p>
        <w:p w14:paraId="74D360A0" w14:textId="3CFEE542" w:rsidR="00207550" w:rsidRDefault="00207550">
          <w:pPr>
            <w:pStyle w:val="TOC1"/>
            <w:tabs>
              <w:tab w:val="left" w:pos="720"/>
              <w:tab w:val="right" w:pos="9350"/>
            </w:tabs>
            <w:rPr>
              <w:rFonts w:asciiTheme="minorHAnsi" w:eastAsiaTheme="minorEastAsia" w:hAnsiTheme="minorHAnsi" w:cstheme="minorBidi"/>
              <w:noProof/>
              <w:color w:val="auto"/>
              <w:sz w:val="22"/>
              <w:szCs w:val="22"/>
            </w:rPr>
          </w:pPr>
          <w:hyperlink w:anchor="_Toc72480298" w:history="1">
            <w:r w:rsidRPr="009A01B0">
              <w:rPr>
                <w:rStyle w:val="Hyperlink"/>
                <w:noProof/>
              </w:rPr>
              <w:t>3.0</w:t>
            </w:r>
            <w:r>
              <w:rPr>
                <w:rFonts w:asciiTheme="minorHAnsi" w:eastAsiaTheme="minorEastAsia" w:hAnsiTheme="minorHAnsi" w:cstheme="minorBidi"/>
                <w:noProof/>
                <w:color w:val="auto"/>
                <w:sz w:val="22"/>
                <w:szCs w:val="22"/>
              </w:rPr>
              <w:tab/>
            </w:r>
            <w:r w:rsidRPr="009A01B0">
              <w:rPr>
                <w:rStyle w:val="Hyperlink"/>
                <w:noProof/>
              </w:rPr>
              <w:t>Survey Description</w:t>
            </w:r>
            <w:r>
              <w:rPr>
                <w:noProof/>
                <w:webHidden/>
              </w:rPr>
              <w:tab/>
            </w:r>
            <w:r>
              <w:rPr>
                <w:noProof/>
                <w:webHidden/>
              </w:rPr>
              <w:fldChar w:fldCharType="begin"/>
            </w:r>
            <w:r>
              <w:rPr>
                <w:noProof/>
                <w:webHidden/>
              </w:rPr>
              <w:instrText xml:space="preserve"> PAGEREF _Toc72480298 \h </w:instrText>
            </w:r>
            <w:r>
              <w:rPr>
                <w:noProof/>
                <w:webHidden/>
              </w:rPr>
            </w:r>
            <w:r>
              <w:rPr>
                <w:noProof/>
                <w:webHidden/>
              </w:rPr>
              <w:fldChar w:fldCharType="separate"/>
            </w:r>
            <w:r w:rsidR="004828C2">
              <w:rPr>
                <w:noProof/>
                <w:webHidden/>
              </w:rPr>
              <w:t>2</w:t>
            </w:r>
            <w:r>
              <w:rPr>
                <w:noProof/>
                <w:webHidden/>
              </w:rPr>
              <w:fldChar w:fldCharType="end"/>
            </w:r>
          </w:hyperlink>
        </w:p>
        <w:p w14:paraId="6C2ECA24" w14:textId="41BAED92" w:rsidR="00207550" w:rsidRDefault="00207550">
          <w:pPr>
            <w:pStyle w:val="TOC1"/>
            <w:tabs>
              <w:tab w:val="left" w:pos="720"/>
              <w:tab w:val="right" w:pos="9350"/>
            </w:tabs>
            <w:rPr>
              <w:rFonts w:asciiTheme="minorHAnsi" w:eastAsiaTheme="minorEastAsia" w:hAnsiTheme="minorHAnsi" w:cstheme="minorBidi"/>
              <w:noProof/>
              <w:color w:val="auto"/>
              <w:sz w:val="22"/>
              <w:szCs w:val="22"/>
            </w:rPr>
          </w:pPr>
          <w:hyperlink w:anchor="_Toc72480299" w:history="1">
            <w:r w:rsidRPr="009A01B0">
              <w:rPr>
                <w:rStyle w:val="Hyperlink"/>
                <w:noProof/>
              </w:rPr>
              <w:t>4.0</w:t>
            </w:r>
            <w:r>
              <w:rPr>
                <w:rFonts w:asciiTheme="minorHAnsi" w:eastAsiaTheme="minorEastAsia" w:hAnsiTheme="minorHAnsi" w:cstheme="minorBidi"/>
                <w:noProof/>
                <w:color w:val="auto"/>
                <w:sz w:val="22"/>
                <w:szCs w:val="22"/>
              </w:rPr>
              <w:tab/>
            </w:r>
            <w:r w:rsidRPr="009A01B0">
              <w:rPr>
                <w:rStyle w:val="Hyperlink"/>
                <w:noProof/>
              </w:rPr>
              <w:t>Survey Theory</w:t>
            </w:r>
            <w:r>
              <w:rPr>
                <w:noProof/>
                <w:webHidden/>
              </w:rPr>
              <w:tab/>
            </w:r>
            <w:r>
              <w:rPr>
                <w:noProof/>
                <w:webHidden/>
              </w:rPr>
              <w:fldChar w:fldCharType="begin"/>
            </w:r>
            <w:r>
              <w:rPr>
                <w:noProof/>
                <w:webHidden/>
              </w:rPr>
              <w:instrText xml:space="preserve"> PAGEREF _Toc72480299 \h </w:instrText>
            </w:r>
            <w:r>
              <w:rPr>
                <w:noProof/>
                <w:webHidden/>
              </w:rPr>
            </w:r>
            <w:r>
              <w:rPr>
                <w:noProof/>
                <w:webHidden/>
              </w:rPr>
              <w:fldChar w:fldCharType="separate"/>
            </w:r>
            <w:r w:rsidR="004828C2">
              <w:rPr>
                <w:noProof/>
                <w:webHidden/>
              </w:rPr>
              <w:t>3</w:t>
            </w:r>
            <w:r>
              <w:rPr>
                <w:noProof/>
                <w:webHidden/>
              </w:rPr>
              <w:fldChar w:fldCharType="end"/>
            </w:r>
          </w:hyperlink>
        </w:p>
        <w:p w14:paraId="5A0DB632" w14:textId="0E22508B" w:rsidR="00207550" w:rsidRDefault="00207550">
          <w:pPr>
            <w:pStyle w:val="TOC1"/>
            <w:tabs>
              <w:tab w:val="left" w:pos="720"/>
              <w:tab w:val="right" w:pos="9350"/>
            </w:tabs>
            <w:rPr>
              <w:rFonts w:asciiTheme="minorHAnsi" w:eastAsiaTheme="minorEastAsia" w:hAnsiTheme="minorHAnsi" w:cstheme="minorBidi"/>
              <w:noProof/>
              <w:color w:val="auto"/>
              <w:sz w:val="22"/>
              <w:szCs w:val="22"/>
            </w:rPr>
          </w:pPr>
          <w:hyperlink w:anchor="_Toc72480300" w:history="1">
            <w:r w:rsidRPr="009A01B0">
              <w:rPr>
                <w:rStyle w:val="Hyperlink"/>
                <w:noProof/>
              </w:rPr>
              <w:t>5.0</w:t>
            </w:r>
            <w:r>
              <w:rPr>
                <w:rFonts w:asciiTheme="minorHAnsi" w:eastAsiaTheme="minorEastAsia" w:hAnsiTheme="minorHAnsi" w:cstheme="minorBidi"/>
                <w:noProof/>
                <w:color w:val="auto"/>
                <w:sz w:val="22"/>
                <w:szCs w:val="22"/>
              </w:rPr>
              <w:tab/>
            </w:r>
            <w:r w:rsidRPr="009A01B0">
              <w:rPr>
                <w:rStyle w:val="Hyperlink"/>
                <w:noProof/>
              </w:rPr>
              <w:t>Results and recommendations</w:t>
            </w:r>
            <w:r>
              <w:rPr>
                <w:noProof/>
                <w:webHidden/>
              </w:rPr>
              <w:tab/>
            </w:r>
            <w:r>
              <w:rPr>
                <w:noProof/>
                <w:webHidden/>
              </w:rPr>
              <w:fldChar w:fldCharType="begin"/>
            </w:r>
            <w:r>
              <w:rPr>
                <w:noProof/>
                <w:webHidden/>
              </w:rPr>
              <w:instrText xml:space="preserve"> PAGEREF _Toc72480300 \h </w:instrText>
            </w:r>
            <w:r>
              <w:rPr>
                <w:noProof/>
                <w:webHidden/>
              </w:rPr>
            </w:r>
            <w:r>
              <w:rPr>
                <w:noProof/>
                <w:webHidden/>
              </w:rPr>
              <w:fldChar w:fldCharType="separate"/>
            </w:r>
            <w:r w:rsidR="004828C2">
              <w:rPr>
                <w:noProof/>
                <w:webHidden/>
              </w:rPr>
              <w:t>4</w:t>
            </w:r>
            <w:r>
              <w:rPr>
                <w:noProof/>
                <w:webHidden/>
              </w:rPr>
              <w:fldChar w:fldCharType="end"/>
            </w:r>
          </w:hyperlink>
        </w:p>
        <w:p w14:paraId="5B138463" w14:textId="0EF7D6CC" w:rsidR="00207550" w:rsidRDefault="00207550">
          <w:pPr>
            <w:pStyle w:val="TOC1"/>
            <w:tabs>
              <w:tab w:val="left" w:pos="720"/>
              <w:tab w:val="right" w:pos="9350"/>
            </w:tabs>
            <w:rPr>
              <w:rFonts w:asciiTheme="minorHAnsi" w:eastAsiaTheme="minorEastAsia" w:hAnsiTheme="minorHAnsi" w:cstheme="minorBidi"/>
              <w:noProof/>
              <w:color w:val="auto"/>
              <w:sz w:val="22"/>
              <w:szCs w:val="22"/>
            </w:rPr>
          </w:pPr>
          <w:hyperlink w:anchor="_Toc72480301" w:history="1">
            <w:r w:rsidRPr="009A01B0">
              <w:rPr>
                <w:rStyle w:val="Hyperlink"/>
                <w:noProof/>
              </w:rPr>
              <w:t>6.0</w:t>
            </w:r>
            <w:r>
              <w:rPr>
                <w:rFonts w:asciiTheme="minorHAnsi" w:eastAsiaTheme="minorEastAsia" w:hAnsiTheme="minorHAnsi" w:cstheme="minorBidi"/>
                <w:noProof/>
                <w:color w:val="auto"/>
                <w:sz w:val="22"/>
                <w:szCs w:val="22"/>
              </w:rPr>
              <w:tab/>
            </w:r>
            <w:r w:rsidRPr="009A01B0">
              <w:rPr>
                <w:rStyle w:val="Hyperlink"/>
                <w:noProof/>
              </w:rPr>
              <w:t>Deliverables</w:t>
            </w:r>
            <w:r>
              <w:rPr>
                <w:noProof/>
                <w:webHidden/>
              </w:rPr>
              <w:tab/>
            </w:r>
            <w:r>
              <w:rPr>
                <w:noProof/>
                <w:webHidden/>
              </w:rPr>
              <w:fldChar w:fldCharType="begin"/>
            </w:r>
            <w:r>
              <w:rPr>
                <w:noProof/>
                <w:webHidden/>
              </w:rPr>
              <w:instrText xml:space="preserve"> PAGEREF _Toc72480301 \h </w:instrText>
            </w:r>
            <w:r>
              <w:rPr>
                <w:noProof/>
                <w:webHidden/>
              </w:rPr>
            </w:r>
            <w:r>
              <w:rPr>
                <w:noProof/>
                <w:webHidden/>
              </w:rPr>
              <w:fldChar w:fldCharType="separate"/>
            </w:r>
            <w:r w:rsidR="004828C2">
              <w:rPr>
                <w:noProof/>
                <w:webHidden/>
              </w:rPr>
              <w:t>5</w:t>
            </w:r>
            <w:r>
              <w:rPr>
                <w:noProof/>
                <w:webHidden/>
              </w:rPr>
              <w:fldChar w:fldCharType="end"/>
            </w:r>
          </w:hyperlink>
        </w:p>
        <w:p w14:paraId="0E873FD2" w14:textId="16CABD35" w:rsidR="00121477" w:rsidRPr="001B368D" w:rsidRDefault="00121477" w:rsidP="0092174A">
          <w:pPr>
            <w:pStyle w:val="TOC1"/>
            <w:tabs>
              <w:tab w:val="left" w:pos="720"/>
              <w:tab w:val="right" w:pos="9350"/>
            </w:tabs>
            <w:rPr>
              <w:b/>
            </w:rPr>
          </w:pPr>
          <w:r w:rsidRPr="001B368D">
            <w:rPr>
              <w:b/>
            </w:rPr>
            <w:fldChar w:fldCharType="end"/>
          </w:r>
        </w:p>
      </w:sdtContent>
    </w:sdt>
    <w:p w14:paraId="75A81ECC" w14:textId="77777777" w:rsidR="00121477" w:rsidRDefault="00121477">
      <w:pPr>
        <w:pStyle w:val="TableofFigures"/>
        <w:tabs>
          <w:tab w:val="right" w:leader="dot" w:pos="9350"/>
        </w:tabs>
        <w:rPr>
          <w:b/>
        </w:rPr>
      </w:pPr>
    </w:p>
    <w:p w14:paraId="266EA079" w14:textId="5E50607B" w:rsidR="00121477" w:rsidRDefault="00121477" w:rsidP="0092174A">
      <w:pPr>
        <w:rPr>
          <w:b/>
          <w:sz w:val="28"/>
          <w:szCs w:val="28"/>
        </w:rPr>
      </w:pPr>
      <w:r w:rsidRPr="007A1E41">
        <w:rPr>
          <w:b/>
          <w:sz w:val="28"/>
          <w:szCs w:val="28"/>
        </w:rPr>
        <w:t>List of Figures</w:t>
      </w:r>
    </w:p>
    <w:bookmarkStart w:id="1" w:name="_Hlk534654592"/>
    <w:p w14:paraId="59E5D552" w14:textId="06FC8662" w:rsidR="00207550" w:rsidRDefault="00121477">
      <w:pPr>
        <w:pStyle w:val="TableofFigures"/>
        <w:tabs>
          <w:tab w:val="right" w:leader="dot" w:pos="9350"/>
        </w:tabs>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72480237" w:history="1">
        <w:r w:rsidR="00207550" w:rsidRPr="0011611A">
          <w:rPr>
            <w:rStyle w:val="Hyperlink"/>
            <w:b/>
            <w:bCs/>
            <w:noProof/>
          </w:rPr>
          <w:t xml:space="preserve">Figure 1: </w:t>
        </w:r>
        <w:r w:rsidR="00207550" w:rsidRPr="0011611A">
          <w:rPr>
            <w:rStyle w:val="Hyperlink"/>
            <w:noProof/>
          </w:rPr>
          <w:t xml:space="preserve">Location map of ground magnetic survey 2021 on the Bob and Nug </w:t>
        </w:r>
        <w:r w:rsidR="00207550">
          <w:rPr>
            <w:rStyle w:val="Hyperlink"/>
            <w:noProof/>
          </w:rPr>
          <w:t>a</w:t>
        </w:r>
        <w:r w:rsidR="00207550" w:rsidRPr="0011611A">
          <w:rPr>
            <w:rStyle w:val="Hyperlink"/>
            <w:noProof/>
          </w:rPr>
          <w:t>reas.</w:t>
        </w:r>
        <w:r w:rsidR="00207550">
          <w:rPr>
            <w:noProof/>
            <w:webHidden/>
          </w:rPr>
          <w:tab/>
        </w:r>
        <w:r w:rsidR="00207550">
          <w:rPr>
            <w:noProof/>
            <w:webHidden/>
          </w:rPr>
          <w:fldChar w:fldCharType="begin"/>
        </w:r>
        <w:r w:rsidR="00207550">
          <w:rPr>
            <w:noProof/>
            <w:webHidden/>
          </w:rPr>
          <w:instrText xml:space="preserve"> PAGEREF _Toc72480237 \h </w:instrText>
        </w:r>
        <w:r w:rsidR="00207550">
          <w:rPr>
            <w:noProof/>
            <w:webHidden/>
          </w:rPr>
        </w:r>
        <w:r w:rsidR="00207550">
          <w:rPr>
            <w:noProof/>
            <w:webHidden/>
          </w:rPr>
          <w:fldChar w:fldCharType="separate"/>
        </w:r>
        <w:r w:rsidR="004828C2">
          <w:rPr>
            <w:noProof/>
            <w:webHidden/>
          </w:rPr>
          <w:t>3</w:t>
        </w:r>
        <w:r w:rsidR="00207550">
          <w:rPr>
            <w:noProof/>
            <w:webHidden/>
          </w:rPr>
          <w:fldChar w:fldCharType="end"/>
        </w:r>
      </w:hyperlink>
    </w:p>
    <w:p w14:paraId="61359A81" w14:textId="6AE4F28E" w:rsidR="00207550" w:rsidRDefault="00207550">
      <w:pPr>
        <w:pStyle w:val="TableofFigures"/>
        <w:tabs>
          <w:tab w:val="right" w:leader="dot" w:pos="9350"/>
        </w:tabs>
        <w:rPr>
          <w:rFonts w:asciiTheme="minorHAnsi" w:eastAsiaTheme="minorEastAsia" w:hAnsiTheme="minorHAnsi" w:cstheme="minorBidi"/>
          <w:noProof/>
          <w:color w:val="auto"/>
          <w:sz w:val="22"/>
          <w:szCs w:val="22"/>
        </w:rPr>
      </w:pPr>
      <w:hyperlink w:anchor="_Toc72480238" w:history="1">
        <w:r w:rsidRPr="0011611A">
          <w:rPr>
            <w:rStyle w:val="Hyperlink"/>
            <w:b/>
            <w:noProof/>
          </w:rPr>
          <w:t>Figure 2:</w:t>
        </w:r>
        <w:r w:rsidRPr="0011611A">
          <w:rPr>
            <w:rStyle w:val="Hyperlink"/>
            <w:noProof/>
          </w:rPr>
          <w:t xml:space="preserve"> Earth’s magnetic field, declination (D) and inclination angles</w:t>
        </w:r>
        <w:r>
          <w:rPr>
            <w:noProof/>
            <w:webHidden/>
          </w:rPr>
          <w:tab/>
        </w:r>
        <w:r>
          <w:rPr>
            <w:noProof/>
            <w:webHidden/>
          </w:rPr>
          <w:fldChar w:fldCharType="begin"/>
        </w:r>
        <w:r>
          <w:rPr>
            <w:noProof/>
            <w:webHidden/>
          </w:rPr>
          <w:instrText xml:space="preserve"> PAGEREF _Toc72480238 \h </w:instrText>
        </w:r>
        <w:r>
          <w:rPr>
            <w:noProof/>
            <w:webHidden/>
          </w:rPr>
        </w:r>
        <w:r>
          <w:rPr>
            <w:noProof/>
            <w:webHidden/>
          </w:rPr>
          <w:fldChar w:fldCharType="separate"/>
        </w:r>
        <w:r w:rsidR="004828C2">
          <w:rPr>
            <w:noProof/>
            <w:webHidden/>
          </w:rPr>
          <w:t>4</w:t>
        </w:r>
        <w:r>
          <w:rPr>
            <w:noProof/>
            <w:webHidden/>
          </w:rPr>
          <w:fldChar w:fldCharType="end"/>
        </w:r>
      </w:hyperlink>
    </w:p>
    <w:p w14:paraId="60754065" w14:textId="0CE8C2EA" w:rsidR="00207550" w:rsidRDefault="00207550">
      <w:pPr>
        <w:pStyle w:val="TableofFigures"/>
        <w:tabs>
          <w:tab w:val="right" w:leader="dot" w:pos="9350"/>
        </w:tabs>
        <w:rPr>
          <w:rFonts w:asciiTheme="minorHAnsi" w:eastAsiaTheme="minorEastAsia" w:hAnsiTheme="minorHAnsi" w:cstheme="minorBidi"/>
          <w:noProof/>
          <w:color w:val="auto"/>
          <w:sz w:val="22"/>
          <w:szCs w:val="22"/>
        </w:rPr>
      </w:pPr>
      <w:hyperlink w:anchor="_Toc72480239" w:history="1">
        <w:r w:rsidRPr="0011611A">
          <w:rPr>
            <w:rStyle w:val="Hyperlink"/>
            <w:b/>
            <w:noProof/>
          </w:rPr>
          <w:t>Figure 3:</w:t>
        </w:r>
        <w:r w:rsidRPr="0011611A">
          <w:rPr>
            <w:rStyle w:val="Hyperlink"/>
            <w:noProof/>
          </w:rPr>
          <w:t xml:space="preserve"> Total Magnetic Intensity RTP from ground magnetic survey 2021.</w:t>
        </w:r>
        <w:r>
          <w:rPr>
            <w:noProof/>
            <w:webHidden/>
          </w:rPr>
          <w:tab/>
        </w:r>
        <w:r>
          <w:rPr>
            <w:noProof/>
            <w:webHidden/>
          </w:rPr>
          <w:fldChar w:fldCharType="begin"/>
        </w:r>
        <w:r>
          <w:rPr>
            <w:noProof/>
            <w:webHidden/>
          </w:rPr>
          <w:instrText xml:space="preserve"> PAGEREF _Toc72480239 \h </w:instrText>
        </w:r>
        <w:r>
          <w:rPr>
            <w:noProof/>
            <w:webHidden/>
          </w:rPr>
        </w:r>
        <w:r>
          <w:rPr>
            <w:noProof/>
            <w:webHidden/>
          </w:rPr>
          <w:fldChar w:fldCharType="separate"/>
        </w:r>
        <w:r w:rsidR="004828C2">
          <w:rPr>
            <w:noProof/>
            <w:webHidden/>
          </w:rPr>
          <w:t>6</w:t>
        </w:r>
        <w:r>
          <w:rPr>
            <w:noProof/>
            <w:webHidden/>
          </w:rPr>
          <w:fldChar w:fldCharType="end"/>
        </w:r>
      </w:hyperlink>
    </w:p>
    <w:p w14:paraId="0D34545C" w14:textId="490ABE0C" w:rsidR="00207550" w:rsidRDefault="00207550">
      <w:pPr>
        <w:pStyle w:val="TableofFigures"/>
        <w:tabs>
          <w:tab w:val="right" w:leader="dot" w:pos="9350"/>
        </w:tabs>
        <w:rPr>
          <w:rFonts w:asciiTheme="minorHAnsi" w:eastAsiaTheme="minorEastAsia" w:hAnsiTheme="minorHAnsi" w:cstheme="minorBidi"/>
          <w:noProof/>
          <w:color w:val="auto"/>
          <w:sz w:val="22"/>
          <w:szCs w:val="22"/>
        </w:rPr>
      </w:pPr>
      <w:hyperlink w:anchor="_Toc72480240" w:history="1">
        <w:r w:rsidRPr="0011611A">
          <w:rPr>
            <w:rStyle w:val="Hyperlink"/>
            <w:b/>
            <w:bCs/>
            <w:noProof/>
          </w:rPr>
          <w:t>Figure 4:</w:t>
        </w:r>
        <w:r w:rsidRPr="0011611A">
          <w:rPr>
            <w:rStyle w:val="Hyperlink"/>
            <w:noProof/>
          </w:rPr>
          <w:t xml:space="preserve"> Total Magnetic Intensity 1VD from ground magnetic survey 2021.</w:t>
        </w:r>
        <w:r>
          <w:rPr>
            <w:noProof/>
            <w:webHidden/>
          </w:rPr>
          <w:tab/>
        </w:r>
        <w:r>
          <w:rPr>
            <w:noProof/>
            <w:webHidden/>
          </w:rPr>
          <w:fldChar w:fldCharType="begin"/>
        </w:r>
        <w:r>
          <w:rPr>
            <w:noProof/>
            <w:webHidden/>
          </w:rPr>
          <w:instrText xml:space="preserve"> PAGEREF _Toc72480240 \h </w:instrText>
        </w:r>
        <w:r>
          <w:rPr>
            <w:noProof/>
            <w:webHidden/>
          </w:rPr>
        </w:r>
        <w:r>
          <w:rPr>
            <w:noProof/>
            <w:webHidden/>
          </w:rPr>
          <w:fldChar w:fldCharType="separate"/>
        </w:r>
        <w:r w:rsidR="004828C2">
          <w:rPr>
            <w:noProof/>
            <w:webHidden/>
          </w:rPr>
          <w:t>7</w:t>
        </w:r>
        <w:r>
          <w:rPr>
            <w:noProof/>
            <w:webHidden/>
          </w:rPr>
          <w:fldChar w:fldCharType="end"/>
        </w:r>
      </w:hyperlink>
    </w:p>
    <w:p w14:paraId="2B9515F4" w14:textId="27F358DA" w:rsidR="00207550" w:rsidRDefault="00207550">
      <w:pPr>
        <w:pStyle w:val="TableofFigures"/>
        <w:tabs>
          <w:tab w:val="right" w:leader="dot" w:pos="9350"/>
        </w:tabs>
        <w:rPr>
          <w:rFonts w:asciiTheme="minorHAnsi" w:eastAsiaTheme="minorEastAsia" w:hAnsiTheme="minorHAnsi" w:cstheme="minorBidi"/>
          <w:noProof/>
          <w:color w:val="auto"/>
          <w:sz w:val="22"/>
          <w:szCs w:val="22"/>
        </w:rPr>
      </w:pPr>
      <w:hyperlink w:anchor="_Toc72480241" w:history="1">
        <w:r w:rsidRPr="0011611A">
          <w:rPr>
            <w:rStyle w:val="Hyperlink"/>
            <w:b/>
            <w:bCs/>
            <w:noProof/>
          </w:rPr>
          <w:t>Figure 5:</w:t>
        </w:r>
        <w:r w:rsidRPr="0011611A">
          <w:rPr>
            <w:rStyle w:val="Hyperlink"/>
            <w:noProof/>
          </w:rPr>
          <w:t xml:space="preserve"> Total Magnetic Intensity</w:t>
        </w:r>
        <w:r>
          <w:rPr>
            <w:rStyle w:val="Hyperlink"/>
            <w:noProof/>
          </w:rPr>
          <w:t xml:space="preserve"> </w:t>
        </w:r>
        <w:r w:rsidRPr="0011611A">
          <w:rPr>
            <w:rStyle w:val="Hyperlink"/>
            <w:noProof/>
          </w:rPr>
          <w:t>Tilt Derivative from ground magnetic survey 2021.</w:t>
        </w:r>
        <w:r>
          <w:rPr>
            <w:noProof/>
            <w:webHidden/>
          </w:rPr>
          <w:tab/>
        </w:r>
        <w:r>
          <w:rPr>
            <w:noProof/>
            <w:webHidden/>
          </w:rPr>
          <w:fldChar w:fldCharType="begin"/>
        </w:r>
        <w:r>
          <w:rPr>
            <w:noProof/>
            <w:webHidden/>
          </w:rPr>
          <w:instrText xml:space="preserve"> PAGEREF _Toc72480241 \h </w:instrText>
        </w:r>
        <w:r>
          <w:rPr>
            <w:noProof/>
            <w:webHidden/>
          </w:rPr>
        </w:r>
        <w:r>
          <w:rPr>
            <w:noProof/>
            <w:webHidden/>
          </w:rPr>
          <w:fldChar w:fldCharType="separate"/>
        </w:r>
        <w:r w:rsidR="004828C2">
          <w:rPr>
            <w:noProof/>
            <w:webHidden/>
          </w:rPr>
          <w:t>8</w:t>
        </w:r>
        <w:r>
          <w:rPr>
            <w:noProof/>
            <w:webHidden/>
          </w:rPr>
          <w:fldChar w:fldCharType="end"/>
        </w:r>
      </w:hyperlink>
    </w:p>
    <w:p w14:paraId="54F7E7BB" w14:textId="117804E4" w:rsidR="00121477" w:rsidRDefault="00121477" w:rsidP="00121477">
      <w:pPr>
        <w:spacing w:afterLines="100" w:after="240"/>
      </w:pPr>
      <w:r>
        <w:fldChar w:fldCharType="end"/>
      </w:r>
      <w:bookmarkEnd w:id="1"/>
    </w:p>
    <w:p w14:paraId="516923D7" w14:textId="77777777" w:rsidR="000D3584" w:rsidRDefault="000D3584" w:rsidP="000D3584">
      <w:pPr>
        <w:spacing w:afterLines="100" w:after="240"/>
      </w:pPr>
    </w:p>
    <w:p w14:paraId="4990CB0B" w14:textId="77777777" w:rsidR="000D3584" w:rsidRDefault="000D3584" w:rsidP="000D3584">
      <w:pPr>
        <w:rPr>
          <w:b/>
          <w:sz w:val="28"/>
          <w:szCs w:val="28"/>
        </w:rPr>
      </w:pPr>
      <w:r w:rsidRPr="007A1E41">
        <w:rPr>
          <w:b/>
          <w:sz w:val="28"/>
          <w:szCs w:val="28"/>
        </w:rPr>
        <w:t>List of Tables</w:t>
      </w:r>
    </w:p>
    <w:p w14:paraId="02B8CE42" w14:textId="2F07DF2A" w:rsidR="000D3584" w:rsidRDefault="000D3584">
      <w:pPr>
        <w:pStyle w:val="TableofFigures"/>
        <w:tabs>
          <w:tab w:val="right" w:leader="dot" w:pos="9350"/>
        </w:tabs>
        <w:rPr>
          <w:rFonts w:asciiTheme="minorHAnsi" w:eastAsiaTheme="minorEastAsia" w:hAnsiTheme="minorHAnsi" w:cstheme="minorBidi"/>
          <w:noProof/>
          <w:color w:val="auto"/>
          <w:sz w:val="22"/>
          <w:szCs w:val="22"/>
        </w:rPr>
      </w:pPr>
      <w:r>
        <w:fldChar w:fldCharType="begin"/>
      </w:r>
      <w:r>
        <w:instrText xml:space="preserve"> TOC \h \z \c "Table" </w:instrText>
      </w:r>
      <w:r>
        <w:fldChar w:fldCharType="separate"/>
      </w:r>
      <w:hyperlink w:anchor="_Toc72479977" w:history="1">
        <w:r w:rsidRPr="00A81C52">
          <w:rPr>
            <w:rStyle w:val="Hyperlink"/>
            <w:b/>
            <w:bCs/>
            <w:noProof/>
          </w:rPr>
          <w:t>Table 1:</w:t>
        </w:r>
        <w:r w:rsidRPr="00A81C52">
          <w:rPr>
            <w:rStyle w:val="Hyperlink"/>
            <w:noProof/>
          </w:rPr>
          <w:t xml:space="preserve"> Kreft 2021 ground mag survey grids.</w:t>
        </w:r>
        <w:r>
          <w:rPr>
            <w:noProof/>
            <w:webHidden/>
          </w:rPr>
          <w:tab/>
        </w:r>
        <w:r>
          <w:rPr>
            <w:noProof/>
            <w:webHidden/>
          </w:rPr>
          <w:fldChar w:fldCharType="begin"/>
        </w:r>
        <w:r>
          <w:rPr>
            <w:noProof/>
            <w:webHidden/>
          </w:rPr>
          <w:instrText xml:space="preserve"> PAGEREF _Toc72479977 \h </w:instrText>
        </w:r>
        <w:r>
          <w:rPr>
            <w:noProof/>
            <w:webHidden/>
          </w:rPr>
        </w:r>
        <w:r>
          <w:rPr>
            <w:noProof/>
            <w:webHidden/>
          </w:rPr>
          <w:fldChar w:fldCharType="separate"/>
        </w:r>
        <w:r w:rsidR="004828C2">
          <w:rPr>
            <w:noProof/>
            <w:webHidden/>
          </w:rPr>
          <w:t>3</w:t>
        </w:r>
        <w:r>
          <w:rPr>
            <w:noProof/>
            <w:webHidden/>
          </w:rPr>
          <w:fldChar w:fldCharType="end"/>
        </w:r>
      </w:hyperlink>
    </w:p>
    <w:p w14:paraId="7F16CE5E" w14:textId="06CD6A9C" w:rsidR="00A82633" w:rsidRDefault="000D3584" w:rsidP="000D3584">
      <w:pPr>
        <w:rPr>
          <w:sz w:val="22"/>
          <w:szCs w:val="22"/>
        </w:rPr>
      </w:pPr>
      <w:r>
        <w:fldChar w:fldCharType="end"/>
      </w:r>
    </w:p>
    <w:p w14:paraId="0792ABB3" w14:textId="20D1B970" w:rsidR="00734251" w:rsidRDefault="00734251" w:rsidP="00121477">
      <w:pPr>
        <w:rPr>
          <w:sz w:val="22"/>
          <w:szCs w:val="22"/>
        </w:rPr>
      </w:pPr>
    </w:p>
    <w:p w14:paraId="2DF22E49" w14:textId="6133818F" w:rsidR="00734251" w:rsidRDefault="00734251" w:rsidP="00121477">
      <w:pPr>
        <w:rPr>
          <w:sz w:val="22"/>
          <w:szCs w:val="22"/>
        </w:rPr>
      </w:pPr>
    </w:p>
    <w:p w14:paraId="0FFE26D1" w14:textId="77777777" w:rsidR="00734251" w:rsidRDefault="00734251" w:rsidP="00121477">
      <w:pPr>
        <w:rPr>
          <w:sz w:val="22"/>
          <w:szCs w:val="22"/>
        </w:rPr>
      </w:pPr>
    </w:p>
    <w:p w14:paraId="2B97DDF1" w14:textId="7C2A2783" w:rsidR="00734251" w:rsidRDefault="00734251" w:rsidP="00121477">
      <w:pPr>
        <w:rPr>
          <w:sz w:val="22"/>
          <w:szCs w:val="22"/>
        </w:rPr>
      </w:pPr>
    </w:p>
    <w:p w14:paraId="783AB8EF" w14:textId="7FD59BD6" w:rsidR="00734251" w:rsidRDefault="00734251" w:rsidP="00121477">
      <w:pPr>
        <w:rPr>
          <w:sz w:val="22"/>
          <w:szCs w:val="22"/>
        </w:rPr>
      </w:pPr>
    </w:p>
    <w:p w14:paraId="40C85A0D" w14:textId="77777777" w:rsidR="00734251" w:rsidRDefault="00734251" w:rsidP="00121477">
      <w:pPr>
        <w:rPr>
          <w:sz w:val="22"/>
          <w:szCs w:val="22"/>
        </w:rPr>
      </w:pPr>
    </w:p>
    <w:p w14:paraId="49A910A6" w14:textId="403868BE" w:rsidR="00A82633" w:rsidRDefault="00A82633" w:rsidP="00121477">
      <w:pPr>
        <w:rPr>
          <w:sz w:val="22"/>
          <w:szCs w:val="22"/>
        </w:rPr>
      </w:pPr>
    </w:p>
    <w:p w14:paraId="25E88128" w14:textId="77777777" w:rsidR="00121477" w:rsidRPr="002E0127" w:rsidRDefault="00121477" w:rsidP="00121477">
      <w:pPr>
        <w:pStyle w:val="Heading1"/>
        <w:numPr>
          <w:ilvl w:val="0"/>
          <w:numId w:val="5"/>
        </w:numPr>
        <w:rPr>
          <w:rFonts w:ascii="Arial" w:eastAsia="Arial" w:hAnsi="Arial" w:cs="Arial"/>
        </w:rPr>
      </w:pPr>
      <w:bookmarkStart w:id="2" w:name="_30j0zll" w:colFirst="0" w:colLast="0"/>
      <w:bookmarkStart w:id="3" w:name="_Toc72480296"/>
      <w:bookmarkEnd w:id="2"/>
      <w:r>
        <w:rPr>
          <w:rFonts w:ascii="Arial" w:eastAsia="Arial" w:hAnsi="Arial" w:cs="Arial"/>
        </w:rPr>
        <w:lastRenderedPageBreak/>
        <w:t>Introduction</w:t>
      </w:r>
      <w:bookmarkEnd w:id="3"/>
    </w:p>
    <w:p w14:paraId="63AF9320" w14:textId="59D89B36" w:rsidR="00121477" w:rsidRDefault="00121477" w:rsidP="00121477">
      <w:pPr>
        <w:ind w:left="426"/>
        <w:jc w:val="left"/>
      </w:pPr>
      <w:r>
        <w:t>This report describes data acquisition and preliminary data processing results of</w:t>
      </w:r>
      <w:r w:rsidR="00EA0BF3">
        <w:t xml:space="preserve"> the</w:t>
      </w:r>
      <w:r>
        <w:t xml:space="preserve"> </w:t>
      </w:r>
      <w:r w:rsidR="006301F9">
        <w:t>20</w:t>
      </w:r>
      <w:r w:rsidR="00102372">
        <w:t>2</w:t>
      </w:r>
      <w:r w:rsidR="009B5AEE">
        <w:t>1</w:t>
      </w:r>
      <w:r>
        <w:t xml:space="preserve"> </w:t>
      </w:r>
      <w:r w:rsidR="002D322C">
        <w:t xml:space="preserve">ground </w:t>
      </w:r>
      <w:r>
        <w:t xml:space="preserve">magnetic survey. </w:t>
      </w:r>
      <w:r w:rsidR="00102372" w:rsidRPr="00102372">
        <w:t>GroundTruth Exploration was commissioned by</w:t>
      </w:r>
      <w:r w:rsidR="00703F23">
        <w:t xml:space="preserve"> </w:t>
      </w:r>
      <w:r w:rsidR="00703F23" w:rsidRPr="00703F23">
        <w:t xml:space="preserve">Bernie Kreft </w:t>
      </w:r>
      <w:r w:rsidR="00102372" w:rsidRPr="00102372">
        <w:t xml:space="preserve">to </w:t>
      </w:r>
      <w:r w:rsidR="00703F23">
        <w:t>conduct</w:t>
      </w:r>
      <w:r w:rsidR="00102372" w:rsidRPr="00102372">
        <w:t xml:space="preserve"> the survey and process the data.</w:t>
      </w:r>
      <w:r w:rsidRPr="002C4DE4">
        <w:t xml:space="preserve"> </w:t>
      </w:r>
    </w:p>
    <w:p w14:paraId="61AC2A49" w14:textId="14F682C5" w:rsidR="00121477" w:rsidRDefault="00703F23" w:rsidP="00121477">
      <w:pPr>
        <w:ind w:left="426"/>
        <w:jc w:val="left"/>
      </w:pPr>
      <w:r>
        <w:t>Between</w:t>
      </w:r>
      <w:r w:rsidR="009B5AEE">
        <w:t xml:space="preserve"> April</w:t>
      </w:r>
      <w:r w:rsidR="00102372">
        <w:t xml:space="preserve"> </w:t>
      </w:r>
      <w:r>
        <w:t>9-12</w:t>
      </w:r>
      <w:r w:rsidR="00121477">
        <w:t>,</w:t>
      </w:r>
      <w:r w:rsidR="00121477" w:rsidRPr="00B56ACF">
        <w:t xml:space="preserve"> </w:t>
      </w:r>
      <w:r w:rsidR="006301F9">
        <w:t>20</w:t>
      </w:r>
      <w:r w:rsidR="00102372">
        <w:t>2</w:t>
      </w:r>
      <w:r w:rsidR="009B5AEE">
        <w:t>1</w:t>
      </w:r>
      <w:r w:rsidR="00121477">
        <w:t xml:space="preserve">, </w:t>
      </w:r>
      <w:r w:rsidR="002D322C">
        <w:t xml:space="preserve">ground </w:t>
      </w:r>
      <w:r w:rsidR="00121477">
        <w:t xml:space="preserve">magnetic surveys were completed over </w:t>
      </w:r>
      <w:r w:rsidR="00102372" w:rsidRPr="00102372">
        <w:t xml:space="preserve">the </w:t>
      </w:r>
      <w:r>
        <w:t>Bob and Nug</w:t>
      </w:r>
      <w:r w:rsidR="009B5AEE">
        <w:t xml:space="preserve"> </w:t>
      </w:r>
      <w:r w:rsidR="00102372" w:rsidRPr="00102372">
        <w:t>claim</w:t>
      </w:r>
      <w:r>
        <w:t xml:space="preserve"> areas</w:t>
      </w:r>
      <w:r w:rsidR="00102372" w:rsidRPr="00102372">
        <w:t xml:space="preserve"> located in the Yukon Territory. This survey is a part of a comprehensive survey completed </w:t>
      </w:r>
      <w:proofErr w:type="gramStart"/>
      <w:r w:rsidR="00102372" w:rsidRPr="00102372">
        <w:t>in order to</w:t>
      </w:r>
      <w:proofErr w:type="gramEnd"/>
      <w:r w:rsidR="00102372" w:rsidRPr="00102372">
        <w:t xml:space="preserve"> target future exploration on the property.</w:t>
      </w:r>
      <w:r w:rsidR="00121477">
        <w:t xml:space="preserve"> </w:t>
      </w:r>
    </w:p>
    <w:p w14:paraId="24DF0F6F" w14:textId="77777777" w:rsidR="00121477" w:rsidRPr="002E0127" w:rsidRDefault="00121477" w:rsidP="00121477">
      <w:pPr>
        <w:pStyle w:val="Heading1"/>
        <w:numPr>
          <w:ilvl w:val="0"/>
          <w:numId w:val="5"/>
        </w:numPr>
        <w:rPr>
          <w:rFonts w:ascii="Arial" w:eastAsia="Arial" w:hAnsi="Arial" w:cs="Arial"/>
        </w:rPr>
      </w:pPr>
      <w:bookmarkStart w:id="4" w:name="_Toc72480297"/>
      <w:r w:rsidRPr="00F4783C">
        <w:rPr>
          <w:rFonts w:ascii="Arial" w:eastAsia="Arial" w:hAnsi="Arial" w:cs="Arial"/>
        </w:rPr>
        <w:t>Purpose and Scope</w:t>
      </w:r>
      <w:bookmarkEnd w:id="4"/>
    </w:p>
    <w:p w14:paraId="1C5FD1CB" w14:textId="624BC0D4" w:rsidR="00121477" w:rsidRDefault="00DA5779" w:rsidP="00121477">
      <w:pPr>
        <w:ind w:left="426"/>
        <w:jc w:val="left"/>
      </w:pPr>
      <w:r w:rsidRPr="00DA5779">
        <w:t>The primary purpose of completing ground magnetic geophysical surveys is to determine the spatial distribution of subsurface magnetic properties of rocks. This, in turn, will allow the characterization of geophysical signatures for zones of mineralization and support geological models and structural mapping</w:t>
      </w:r>
      <w:r w:rsidR="00121477" w:rsidRPr="00313580">
        <w:t>.</w:t>
      </w:r>
      <w:r w:rsidR="00121477">
        <w:t xml:space="preserve"> </w:t>
      </w:r>
    </w:p>
    <w:p w14:paraId="230022A1" w14:textId="77777777" w:rsidR="00121477" w:rsidRPr="002E0127" w:rsidRDefault="00121477" w:rsidP="00121477">
      <w:pPr>
        <w:pStyle w:val="Heading1"/>
        <w:numPr>
          <w:ilvl w:val="0"/>
          <w:numId w:val="5"/>
        </w:numPr>
        <w:rPr>
          <w:rFonts w:ascii="Arial" w:hAnsi="Arial" w:cs="Arial"/>
          <w:szCs w:val="22"/>
        </w:rPr>
      </w:pPr>
      <w:bookmarkStart w:id="5" w:name="_Toc72480298"/>
      <w:r w:rsidRPr="002E0127">
        <w:rPr>
          <w:rFonts w:ascii="Arial" w:hAnsi="Arial" w:cs="Arial"/>
          <w:szCs w:val="22"/>
        </w:rPr>
        <w:t>Survey Description</w:t>
      </w:r>
      <w:bookmarkEnd w:id="5"/>
      <w:r w:rsidRPr="002E0127">
        <w:rPr>
          <w:rFonts w:ascii="Arial" w:hAnsi="Arial" w:cs="Arial"/>
          <w:szCs w:val="22"/>
        </w:rPr>
        <w:t xml:space="preserve"> </w:t>
      </w:r>
    </w:p>
    <w:p w14:paraId="3C2C5B56" w14:textId="77777777" w:rsidR="00772854" w:rsidRDefault="00EA0BF3" w:rsidP="00EA0BF3">
      <w:pPr>
        <w:ind w:left="426"/>
        <w:jc w:val="left"/>
      </w:pPr>
      <w:r>
        <w:t xml:space="preserve">Data were acquired using </w:t>
      </w:r>
      <w:r w:rsidR="009B5AEE">
        <w:t xml:space="preserve">two </w:t>
      </w:r>
      <w:r>
        <w:t xml:space="preserve">GEM-19 portable VLF systems supplemented by a high-sensitivity </w:t>
      </w:r>
      <w:proofErr w:type="spellStart"/>
      <w:r w:rsidR="00102372">
        <w:t>O</w:t>
      </w:r>
      <w:r w:rsidR="00102372" w:rsidRPr="00102372">
        <w:t>verhauser</w:t>
      </w:r>
      <w:proofErr w:type="spellEnd"/>
      <w:r w:rsidR="00102372">
        <w:t xml:space="preserve"> </w:t>
      </w:r>
      <w:r>
        <w:t xml:space="preserve">magnetometer. </w:t>
      </w:r>
      <w:r w:rsidR="00581F98" w:rsidRPr="00581F98">
        <w:t xml:space="preserve">The </w:t>
      </w:r>
      <w:proofErr w:type="spellStart"/>
      <w:r w:rsidR="00581F98" w:rsidRPr="00581F98">
        <w:t>Overhauser</w:t>
      </w:r>
      <w:proofErr w:type="spellEnd"/>
      <w:r w:rsidR="00581F98" w:rsidRPr="00581F98">
        <w:t xml:space="preserve"> magnetometers have the advantages of low power consumption (lighter or longer lifetime battery), faster sampling as the electron-proton coupling can happen even as measurements are being taken</w:t>
      </w:r>
      <w:r w:rsidR="00581F98">
        <w:t xml:space="preserve">. </w:t>
      </w:r>
      <w:r>
        <w:t xml:space="preserve">The magnetometer has an absolute accuracy of </w:t>
      </w:r>
      <w:r w:rsidR="00581F98">
        <w:t xml:space="preserve">about </w:t>
      </w:r>
      <w:r>
        <w:t>+/-</w:t>
      </w:r>
      <w:r w:rsidR="00F10CCC">
        <w:t xml:space="preserve"> </w:t>
      </w:r>
      <w:r>
        <w:t>0.</w:t>
      </w:r>
      <w:r w:rsidR="00581F98">
        <w:t>01</w:t>
      </w:r>
      <w:r>
        <w:t xml:space="preserve">nT. Along with basic GPS tracking, GEM provides a </w:t>
      </w:r>
      <w:r w:rsidR="00F10CCC">
        <w:t>n</w:t>
      </w:r>
      <w:r>
        <w:t xml:space="preserve">avigation feature with the real-time coordinate transformation to UTM and the local grid. Operators can define a complete survey on PC and download points to the magnetometer via RS-232 </w:t>
      </w:r>
      <w:r w:rsidR="00F10CCC">
        <w:t>serial port</w:t>
      </w:r>
      <w:r>
        <w:t>. During the survey, a GEM-19 magnetometer was set up as the base station to collect data for correction and removing of unwanted noise arising from solar and atmospheric activity.</w:t>
      </w:r>
      <w:r w:rsidR="00586A0A">
        <w:t xml:space="preserve"> </w:t>
      </w:r>
    </w:p>
    <w:p w14:paraId="3BD1D381" w14:textId="6FEC8C65" w:rsidR="00335C15" w:rsidRDefault="00EA5E13" w:rsidP="00EA0BF3">
      <w:pPr>
        <w:ind w:left="426"/>
        <w:jc w:val="left"/>
      </w:pPr>
      <w:r w:rsidRPr="00EA5E13">
        <w:t xml:space="preserve">Total coverage of the survey block amounted to </w:t>
      </w:r>
      <w:r w:rsidR="00E53008">
        <w:t>61.1</w:t>
      </w:r>
      <w:r w:rsidRPr="00EA5E13">
        <w:t xml:space="preserve"> line-km </w:t>
      </w:r>
      <w:r w:rsidR="00E53008">
        <w:t>in two individual grids</w:t>
      </w:r>
      <w:r w:rsidRPr="00EA5E13">
        <w:t xml:space="preserve">. The survey lines are in azimuthal directions of </w:t>
      </w:r>
      <w:r w:rsidR="00E53008">
        <w:t>S-N</w:t>
      </w:r>
      <w:r w:rsidRPr="00EA5E13">
        <w:t xml:space="preserve"> (N0E) for all grids. Table-1 presents survey parameters and total line-km for separate grids. The outline of survey areas and layout of lines </w:t>
      </w:r>
      <w:r w:rsidR="00E53008">
        <w:t>is</w:t>
      </w:r>
      <w:r w:rsidRPr="00EA5E13">
        <w:t xml:space="preserve"> shown in Figure-1</w:t>
      </w:r>
      <w:r w:rsidR="00772854" w:rsidRPr="00772854">
        <w:t>.</w:t>
      </w:r>
      <w:r>
        <w:t xml:space="preserve"> </w:t>
      </w:r>
    </w:p>
    <w:p w14:paraId="2EDFAE15" w14:textId="48300577" w:rsidR="00E53008" w:rsidRDefault="00E53008" w:rsidP="00E53008">
      <w:pPr>
        <w:ind w:left="426"/>
        <w:jc w:val="left"/>
      </w:pPr>
    </w:p>
    <w:p w14:paraId="754E7B45" w14:textId="088B7EB8" w:rsidR="00207550" w:rsidRDefault="00207550" w:rsidP="00E53008">
      <w:pPr>
        <w:ind w:left="426"/>
        <w:jc w:val="left"/>
      </w:pPr>
    </w:p>
    <w:p w14:paraId="6A89178E" w14:textId="77777777" w:rsidR="00207550" w:rsidRDefault="00207550" w:rsidP="00E53008">
      <w:pPr>
        <w:ind w:left="426"/>
        <w:jc w:val="left"/>
      </w:pPr>
    </w:p>
    <w:p w14:paraId="56262D99" w14:textId="1CAC0DB7" w:rsidR="00E53008" w:rsidRPr="00815E35" w:rsidRDefault="00E53008" w:rsidP="00E53008">
      <w:pPr>
        <w:pStyle w:val="Caption"/>
        <w:jc w:val="center"/>
        <w:rPr>
          <w:i w:val="0"/>
          <w:iCs w:val="0"/>
          <w:color w:val="000000" w:themeColor="text1"/>
          <w:sz w:val="22"/>
          <w:szCs w:val="22"/>
        </w:rPr>
      </w:pPr>
      <w:bookmarkStart w:id="6" w:name="_Toc72479977"/>
      <w:r w:rsidRPr="00815E35">
        <w:rPr>
          <w:b/>
          <w:bCs/>
          <w:i w:val="0"/>
          <w:iCs w:val="0"/>
          <w:color w:val="000000" w:themeColor="text1"/>
          <w:sz w:val="22"/>
          <w:szCs w:val="22"/>
        </w:rPr>
        <w:lastRenderedPageBreak/>
        <w:t xml:space="preserve">Table </w:t>
      </w:r>
      <w:r w:rsidRPr="00815E35">
        <w:rPr>
          <w:b/>
          <w:bCs/>
          <w:i w:val="0"/>
          <w:iCs w:val="0"/>
          <w:color w:val="000000" w:themeColor="text1"/>
          <w:sz w:val="22"/>
          <w:szCs w:val="22"/>
        </w:rPr>
        <w:fldChar w:fldCharType="begin"/>
      </w:r>
      <w:r w:rsidRPr="00815E35">
        <w:rPr>
          <w:b/>
          <w:bCs/>
          <w:i w:val="0"/>
          <w:iCs w:val="0"/>
          <w:color w:val="000000" w:themeColor="text1"/>
          <w:sz w:val="22"/>
          <w:szCs w:val="22"/>
        </w:rPr>
        <w:instrText xml:space="preserve"> SEQ Table \* ARABIC </w:instrText>
      </w:r>
      <w:r w:rsidRPr="00815E35">
        <w:rPr>
          <w:b/>
          <w:bCs/>
          <w:i w:val="0"/>
          <w:iCs w:val="0"/>
          <w:color w:val="000000" w:themeColor="text1"/>
          <w:sz w:val="22"/>
          <w:szCs w:val="22"/>
        </w:rPr>
        <w:fldChar w:fldCharType="separate"/>
      </w:r>
      <w:r w:rsidR="004828C2">
        <w:rPr>
          <w:b/>
          <w:bCs/>
          <w:i w:val="0"/>
          <w:iCs w:val="0"/>
          <w:noProof/>
          <w:color w:val="000000" w:themeColor="text1"/>
          <w:sz w:val="22"/>
          <w:szCs w:val="22"/>
        </w:rPr>
        <w:t>1</w:t>
      </w:r>
      <w:r w:rsidRPr="00815E35">
        <w:rPr>
          <w:b/>
          <w:bCs/>
          <w:i w:val="0"/>
          <w:iCs w:val="0"/>
          <w:color w:val="000000" w:themeColor="text1"/>
          <w:sz w:val="22"/>
          <w:szCs w:val="22"/>
        </w:rPr>
        <w:fldChar w:fldCharType="end"/>
      </w:r>
      <w:r w:rsidRPr="00815E35">
        <w:rPr>
          <w:b/>
          <w:bCs/>
          <w:i w:val="0"/>
          <w:iCs w:val="0"/>
          <w:color w:val="000000" w:themeColor="text1"/>
          <w:sz w:val="22"/>
          <w:szCs w:val="22"/>
        </w:rPr>
        <w:t>:</w:t>
      </w:r>
      <w:r w:rsidRPr="00815E35">
        <w:rPr>
          <w:i w:val="0"/>
          <w:iCs w:val="0"/>
          <w:color w:val="000000" w:themeColor="text1"/>
          <w:sz w:val="22"/>
          <w:szCs w:val="22"/>
        </w:rPr>
        <w:t xml:space="preserve"> K</w:t>
      </w:r>
      <w:r>
        <w:rPr>
          <w:i w:val="0"/>
          <w:iCs w:val="0"/>
          <w:color w:val="000000" w:themeColor="text1"/>
          <w:sz w:val="22"/>
          <w:szCs w:val="22"/>
        </w:rPr>
        <w:t xml:space="preserve">reft </w:t>
      </w:r>
      <w:r w:rsidRPr="00815E35">
        <w:rPr>
          <w:i w:val="0"/>
          <w:iCs w:val="0"/>
          <w:color w:val="000000" w:themeColor="text1"/>
          <w:sz w:val="22"/>
          <w:szCs w:val="22"/>
        </w:rPr>
        <w:t>202</w:t>
      </w:r>
      <w:r>
        <w:rPr>
          <w:i w:val="0"/>
          <w:iCs w:val="0"/>
          <w:color w:val="000000" w:themeColor="text1"/>
          <w:sz w:val="22"/>
          <w:szCs w:val="22"/>
        </w:rPr>
        <w:t>1</w:t>
      </w:r>
      <w:r w:rsidRPr="00815E35">
        <w:rPr>
          <w:i w:val="0"/>
          <w:iCs w:val="0"/>
          <w:color w:val="000000" w:themeColor="text1"/>
          <w:sz w:val="22"/>
          <w:szCs w:val="22"/>
        </w:rPr>
        <w:t xml:space="preserve"> ground mag survey grids.</w:t>
      </w:r>
      <w:bookmarkEnd w:id="6"/>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280"/>
        <w:gridCol w:w="1360"/>
        <w:gridCol w:w="1884"/>
        <w:gridCol w:w="1116"/>
        <w:gridCol w:w="1020"/>
        <w:gridCol w:w="1140"/>
      </w:tblGrid>
      <w:tr w:rsidR="00E53008" w:rsidRPr="00815E35" w14:paraId="79CD641E" w14:textId="77777777" w:rsidTr="00237E62">
        <w:trPr>
          <w:trHeight w:val="522"/>
        </w:trPr>
        <w:tc>
          <w:tcPr>
            <w:tcW w:w="1420" w:type="dxa"/>
            <w:shd w:val="clear" w:color="auto" w:fill="F2F2F2" w:themeFill="background1" w:themeFillShade="F2"/>
            <w:vAlign w:val="center"/>
            <w:hideMark/>
          </w:tcPr>
          <w:p w14:paraId="11B03BD9" w14:textId="77777777"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b/>
                <w:bCs/>
                <w:sz w:val="20"/>
                <w:szCs w:val="20"/>
              </w:rPr>
            </w:pPr>
            <w:r w:rsidRPr="00815E35">
              <w:rPr>
                <w:rFonts w:ascii="Calibri" w:eastAsia="Times New Roman" w:hAnsi="Calibri" w:cs="Calibri"/>
                <w:b/>
                <w:bCs/>
                <w:sz w:val="20"/>
                <w:szCs w:val="20"/>
              </w:rPr>
              <w:t>Grid name</w:t>
            </w:r>
          </w:p>
        </w:tc>
        <w:tc>
          <w:tcPr>
            <w:tcW w:w="1280" w:type="dxa"/>
            <w:shd w:val="clear" w:color="auto" w:fill="F2F2F2" w:themeFill="background1" w:themeFillShade="F2"/>
            <w:vAlign w:val="center"/>
            <w:hideMark/>
          </w:tcPr>
          <w:p w14:paraId="30F4B193" w14:textId="77777777"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b/>
                <w:bCs/>
                <w:sz w:val="20"/>
                <w:szCs w:val="20"/>
              </w:rPr>
            </w:pPr>
            <w:r w:rsidRPr="00815E35">
              <w:rPr>
                <w:rFonts w:ascii="Calibri" w:eastAsia="Times New Roman" w:hAnsi="Calibri" w:cs="Calibri"/>
                <w:b/>
                <w:bCs/>
                <w:sz w:val="20"/>
                <w:szCs w:val="20"/>
              </w:rPr>
              <w:t>Line spacing (m)</w:t>
            </w:r>
          </w:p>
        </w:tc>
        <w:tc>
          <w:tcPr>
            <w:tcW w:w="1360" w:type="dxa"/>
            <w:shd w:val="clear" w:color="auto" w:fill="F2F2F2" w:themeFill="background1" w:themeFillShade="F2"/>
            <w:vAlign w:val="center"/>
            <w:hideMark/>
          </w:tcPr>
          <w:p w14:paraId="364D21A8" w14:textId="77777777"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b/>
                <w:bCs/>
                <w:sz w:val="20"/>
                <w:szCs w:val="20"/>
              </w:rPr>
            </w:pPr>
            <w:r w:rsidRPr="00815E35">
              <w:rPr>
                <w:rFonts w:ascii="Calibri" w:eastAsia="Times New Roman" w:hAnsi="Calibri" w:cs="Calibri"/>
                <w:b/>
                <w:bCs/>
                <w:sz w:val="20"/>
                <w:szCs w:val="20"/>
              </w:rPr>
              <w:t>Line Azimuth</w:t>
            </w:r>
          </w:p>
        </w:tc>
        <w:tc>
          <w:tcPr>
            <w:tcW w:w="1884" w:type="dxa"/>
            <w:shd w:val="clear" w:color="auto" w:fill="F2F2F2" w:themeFill="background1" w:themeFillShade="F2"/>
            <w:vAlign w:val="center"/>
            <w:hideMark/>
          </w:tcPr>
          <w:p w14:paraId="4810E7EC" w14:textId="77777777"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b/>
                <w:bCs/>
                <w:sz w:val="20"/>
                <w:szCs w:val="20"/>
              </w:rPr>
            </w:pPr>
            <w:r w:rsidRPr="00815E35">
              <w:rPr>
                <w:rFonts w:ascii="Calibri" w:eastAsia="Times New Roman" w:hAnsi="Calibri" w:cs="Calibri"/>
                <w:b/>
                <w:bCs/>
                <w:sz w:val="20"/>
                <w:szCs w:val="20"/>
              </w:rPr>
              <w:t>Line index</w:t>
            </w:r>
          </w:p>
        </w:tc>
        <w:tc>
          <w:tcPr>
            <w:tcW w:w="1116" w:type="dxa"/>
            <w:shd w:val="clear" w:color="auto" w:fill="F2F2F2" w:themeFill="background1" w:themeFillShade="F2"/>
            <w:vAlign w:val="center"/>
            <w:hideMark/>
          </w:tcPr>
          <w:p w14:paraId="4B9E23EC" w14:textId="77777777"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b/>
                <w:bCs/>
                <w:sz w:val="20"/>
                <w:szCs w:val="20"/>
              </w:rPr>
            </w:pPr>
            <w:r w:rsidRPr="00815E35">
              <w:rPr>
                <w:rFonts w:ascii="Calibri" w:eastAsia="Times New Roman" w:hAnsi="Calibri" w:cs="Calibri"/>
                <w:b/>
                <w:bCs/>
                <w:sz w:val="20"/>
                <w:szCs w:val="20"/>
              </w:rPr>
              <w:t>Total surveyed line-km</w:t>
            </w:r>
          </w:p>
        </w:tc>
        <w:tc>
          <w:tcPr>
            <w:tcW w:w="1020" w:type="dxa"/>
            <w:shd w:val="clear" w:color="auto" w:fill="F2F2F2" w:themeFill="background1" w:themeFillShade="F2"/>
            <w:vAlign w:val="center"/>
            <w:hideMark/>
          </w:tcPr>
          <w:p w14:paraId="0CD4F0C0" w14:textId="77777777"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b/>
                <w:bCs/>
                <w:sz w:val="20"/>
                <w:szCs w:val="20"/>
              </w:rPr>
            </w:pPr>
            <w:r w:rsidRPr="00815E35">
              <w:rPr>
                <w:rFonts w:ascii="Calibri" w:eastAsia="Times New Roman" w:hAnsi="Calibri" w:cs="Calibri"/>
                <w:b/>
                <w:bCs/>
                <w:sz w:val="20"/>
                <w:szCs w:val="20"/>
              </w:rPr>
              <w:t># of Lines</w:t>
            </w:r>
          </w:p>
        </w:tc>
        <w:tc>
          <w:tcPr>
            <w:tcW w:w="1140" w:type="dxa"/>
            <w:shd w:val="clear" w:color="auto" w:fill="F2F2F2" w:themeFill="background1" w:themeFillShade="F2"/>
            <w:vAlign w:val="center"/>
            <w:hideMark/>
          </w:tcPr>
          <w:p w14:paraId="6024AB52" w14:textId="77777777"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b/>
                <w:bCs/>
                <w:sz w:val="20"/>
                <w:szCs w:val="20"/>
              </w:rPr>
            </w:pPr>
            <w:r w:rsidRPr="00815E35">
              <w:rPr>
                <w:rFonts w:ascii="Calibri" w:eastAsia="Times New Roman" w:hAnsi="Calibri" w:cs="Calibri"/>
                <w:b/>
                <w:bCs/>
                <w:sz w:val="20"/>
                <w:szCs w:val="20"/>
              </w:rPr>
              <w:t># of Tie-lines</w:t>
            </w:r>
          </w:p>
        </w:tc>
      </w:tr>
      <w:tr w:rsidR="00E53008" w:rsidRPr="00815E35" w14:paraId="669F6355" w14:textId="77777777" w:rsidTr="00237E62">
        <w:trPr>
          <w:trHeight w:val="288"/>
        </w:trPr>
        <w:tc>
          <w:tcPr>
            <w:tcW w:w="1420" w:type="dxa"/>
            <w:shd w:val="clear" w:color="auto" w:fill="auto"/>
            <w:noWrap/>
            <w:vAlign w:val="center"/>
            <w:hideMark/>
          </w:tcPr>
          <w:p w14:paraId="5786D25A" w14:textId="42C447DD"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sz w:val="20"/>
                <w:szCs w:val="20"/>
              </w:rPr>
            </w:pPr>
            <w:r w:rsidRPr="00815E35">
              <w:rPr>
                <w:rFonts w:ascii="Calibri" w:eastAsia="Times New Roman" w:hAnsi="Calibri" w:cs="Calibri"/>
                <w:sz w:val="20"/>
                <w:szCs w:val="20"/>
              </w:rPr>
              <w:t>Grid-</w:t>
            </w:r>
            <w:r>
              <w:rPr>
                <w:rFonts w:ascii="Calibri" w:eastAsia="Times New Roman" w:hAnsi="Calibri" w:cs="Calibri"/>
                <w:sz w:val="20"/>
                <w:szCs w:val="20"/>
              </w:rPr>
              <w:t>1</w:t>
            </w:r>
          </w:p>
        </w:tc>
        <w:tc>
          <w:tcPr>
            <w:tcW w:w="1280" w:type="dxa"/>
            <w:shd w:val="clear" w:color="auto" w:fill="auto"/>
            <w:noWrap/>
            <w:vAlign w:val="center"/>
            <w:hideMark/>
          </w:tcPr>
          <w:p w14:paraId="6A409F7C" w14:textId="685733C3"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sz w:val="20"/>
                <w:szCs w:val="20"/>
              </w:rPr>
            </w:pPr>
            <w:r>
              <w:rPr>
                <w:rFonts w:ascii="Calibri" w:eastAsia="Times New Roman" w:hAnsi="Calibri" w:cs="Calibri"/>
                <w:sz w:val="20"/>
                <w:szCs w:val="20"/>
              </w:rPr>
              <w:t>25</w:t>
            </w:r>
          </w:p>
        </w:tc>
        <w:tc>
          <w:tcPr>
            <w:tcW w:w="1360" w:type="dxa"/>
            <w:shd w:val="clear" w:color="auto" w:fill="auto"/>
            <w:noWrap/>
            <w:vAlign w:val="center"/>
            <w:hideMark/>
          </w:tcPr>
          <w:p w14:paraId="4C333B40" w14:textId="5F2998D2"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sz w:val="20"/>
                <w:szCs w:val="20"/>
              </w:rPr>
            </w:pPr>
            <w:r>
              <w:rPr>
                <w:rFonts w:ascii="Calibri" w:eastAsia="Times New Roman" w:hAnsi="Calibri" w:cs="Calibri"/>
                <w:sz w:val="20"/>
                <w:szCs w:val="20"/>
              </w:rPr>
              <w:t>S-N</w:t>
            </w:r>
            <w:r w:rsidRPr="00815E35">
              <w:rPr>
                <w:rFonts w:ascii="Calibri" w:eastAsia="Times New Roman" w:hAnsi="Calibri" w:cs="Calibri"/>
                <w:sz w:val="20"/>
                <w:szCs w:val="20"/>
              </w:rPr>
              <w:t xml:space="preserve"> (N0</w:t>
            </w:r>
            <w:r>
              <w:rPr>
                <w:rFonts w:ascii="Calibri" w:eastAsia="Times New Roman" w:hAnsi="Calibri" w:cs="Calibri"/>
                <w:sz w:val="20"/>
                <w:szCs w:val="20"/>
              </w:rPr>
              <w:t>0</w:t>
            </w:r>
            <w:r w:rsidRPr="00815E35">
              <w:rPr>
                <w:rFonts w:ascii="Calibri" w:eastAsia="Times New Roman" w:hAnsi="Calibri" w:cs="Calibri"/>
                <w:sz w:val="20"/>
                <w:szCs w:val="20"/>
              </w:rPr>
              <w:t>0E)</w:t>
            </w:r>
          </w:p>
        </w:tc>
        <w:tc>
          <w:tcPr>
            <w:tcW w:w="1884" w:type="dxa"/>
            <w:shd w:val="clear" w:color="auto" w:fill="auto"/>
            <w:noWrap/>
            <w:vAlign w:val="center"/>
            <w:hideMark/>
          </w:tcPr>
          <w:p w14:paraId="6474F2F8" w14:textId="11860F90"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sz w:val="20"/>
                <w:szCs w:val="20"/>
              </w:rPr>
            </w:pPr>
            <w:r w:rsidRPr="00815E35">
              <w:rPr>
                <w:rFonts w:ascii="Calibri" w:eastAsia="Times New Roman" w:hAnsi="Calibri" w:cs="Calibri"/>
                <w:sz w:val="20"/>
                <w:szCs w:val="20"/>
              </w:rPr>
              <w:t>1000-</w:t>
            </w:r>
            <w:r>
              <w:rPr>
                <w:rFonts w:ascii="Calibri" w:eastAsia="Times New Roman" w:hAnsi="Calibri" w:cs="Calibri"/>
                <w:sz w:val="20"/>
                <w:szCs w:val="20"/>
              </w:rPr>
              <w:t>22</w:t>
            </w:r>
            <w:r w:rsidRPr="00815E35">
              <w:rPr>
                <w:rFonts w:ascii="Calibri" w:eastAsia="Times New Roman" w:hAnsi="Calibri" w:cs="Calibri"/>
                <w:sz w:val="20"/>
                <w:szCs w:val="20"/>
              </w:rPr>
              <w:t>00</w:t>
            </w:r>
          </w:p>
        </w:tc>
        <w:tc>
          <w:tcPr>
            <w:tcW w:w="1116" w:type="dxa"/>
            <w:shd w:val="clear" w:color="auto" w:fill="auto"/>
            <w:noWrap/>
            <w:vAlign w:val="center"/>
            <w:hideMark/>
          </w:tcPr>
          <w:p w14:paraId="759A036F" w14:textId="6A9BEB0B"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sz w:val="20"/>
                <w:szCs w:val="20"/>
              </w:rPr>
            </w:pPr>
            <w:r>
              <w:rPr>
                <w:rFonts w:ascii="Calibri" w:eastAsia="Times New Roman" w:hAnsi="Calibri" w:cs="Calibri"/>
                <w:sz w:val="20"/>
                <w:szCs w:val="20"/>
              </w:rPr>
              <w:t>46.89</w:t>
            </w:r>
          </w:p>
        </w:tc>
        <w:tc>
          <w:tcPr>
            <w:tcW w:w="1020" w:type="dxa"/>
            <w:shd w:val="clear" w:color="auto" w:fill="auto"/>
            <w:noWrap/>
            <w:vAlign w:val="center"/>
            <w:hideMark/>
          </w:tcPr>
          <w:p w14:paraId="3082B661" w14:textId="6AFD7423"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sz w:val="20"/>
                <w:szCs w:val="20"/>
              </w:rPr>
            </w:pPr>
            <w:r>
              <w:rPr>
                <w:rFonts w:ascii="Calibri" w:eastAsia="Times New Roman" w:hAnsi="Calibri" w:cs="Calibri"/>
                <w:sz w:val="20"/>
                <w:szCs w:val="20"/>
              </w:rPr>
              <w:t>49</w:t>
            </w:r>
          </w:p>
        </w:tc>
        <w:tc>
          <w:tcPr>
            <w:tcW w:w="1140" w:type="dxa"/>
            <w:shd w:val="clear" w:color="auto" w:fill="auto"/>
            <w:noWrap/>
            <w:vAlign w:val="center"/>
            <w:hideMark/>
          </w:tcPr>
          <w:p w14:paraId="219B8739" w14:textId="3A5FB0A4"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w:t>
            </w:r>
          </w:p>
        </w:tc>
      </w:tr>
      <w:tr w:rsidR="00E53008" w:rsidRPr="00815E35" w14:paraId="36F3BA6D" w14:textId="77777777" w:rsidTr="00237E62">
        <w:trPr>
          <w:trHeight w:val="288"/>
        </w:trPr>
        <w:tc>
          <w:tcPr>
            <w:tcW w:w="1420" w:type="dxa"/>
            <w:shd w:val="clear" w:color="auto" w:fill="auto"/>
            <w:noWrap/>
            <w:vAlign w:val="center"/>
            <w:hideMark/>
          </w:tcPr>
          <w:p w14:paraId="0BB2949D" w14:textId="25BE2301"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sz w:val="20"/>
                <w:szCs w:val="20"/>
              </w:rPr>
            </w:pPr>
            <w:r w:rsidRPr="00815E35">
              <w:rPr>
                <w:rFonts w:ascii="Calibri" w:eastAsia="Times New Roman" w:hAnsi="Calibri" w:cs="Calibri"/>
                <w:sz w:val="20"/>
                <w:szCs w:val="20"/>
              </w:rPr>
              <w:t>Grid-</w:t>
            </w:r>
            <w:r>
              <w:rPr>
                <w:rFonts w:ascii="Calibri" w:eastAsia="Times New Roman" w:hAnsi="Calibri" w:cs="Calibri"/>
                <w:sz w:val="20"/>
                <w:szCs w:val="20"/>
              </w:rPr>
              <w:t>2</w:t>
            </w:r>
          </w:p>
        </w:tc>
        <w:tc>
          <w:tcPr>
            <w:tcW w:w="1280" w:type="dxa"/>
            <w:shd w:val="clear" w:color="auto" w:fill="auto"/>
            <w:noWrap/>
            <w:vAlign w:val="center"/>
            <w:hideMark/>
          </w:tcPr>
          <w:p w14:paraId="5CFC119E" w14:textId="29FBD8A8"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sz w:val="20"/>
                <w:szCs w:val="20"/>
              </w:rPr>
            </w:pPr>
            <w:r>
              <w:rPr>
                <w:rFonts w:ascii="Calibri" w:eastAsia="Times New Roman" w:hAnsi="Calibri" w:cs="Calibri"/>
                <w:sz w:val="20"/>
                <w:szCs w:val="20"/>
              </w:rPr>
              <w:t>25</w:t>
            </w:r>
          </w:p>
        </w:tc>
        <w:tc>
          <w:tcPr>
            <w:tcW w:w="1360" w:type="dxa"/>
            <w:shd w:val="clear" w:color="auto" w:fill="auto"/>
            <w:noWrap/>
            <w:vAlign w:val="center"/>
            <w:hideMark/>
          </w:tcPr>
          <w:p w14:paraId="4D3CB848" w14:textId="0607C1D5"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sz w:val="20"/>
                <w:szCs w:val="20"/>
              </w:rPr>
            </w:pPr>
            <w:r>
              <w:rPr>
                <w:rFonts w:ascii="Calibri" w:eastAsia="Times New Roman" w:hAnsi="Calibri" w:cs="Calibri"/>
                <w:sz w:val="20"/>
                <w:szCs w:val="20"/>
              </w:rPr>
              <w:t xml:space="preserve">S-N </w:t>
            </w:r>
            <w:r w:rsidRPr="00815E35">
              <w:rPr>
                <w:rFonts w:ascii="Calibri" w:eastAsia="Times New Roman" w:hAnsi="Calibri" w:cs="Calibri"/>
                <w:sz w:val="20"/>
                <w:szCs w:val="20"/>
              </w:rPr>
              <w:t>(N0</w:t>
            </w:r>
            <w:r>
              <w:rPr>
                <w:rFonts w:ascii="Calibri" w:eastAsia="Times New Roman" w:hAnsi="Calibri" w:cs="Calibri"/>
                <w:sz w:val="20"/>
                <w:szCs w:val="20"/>
              </w:rPr>
              <w:t>0</w:t>
            </w:r>
            <w:r w:rsidRPr="00815E35">
              <w:rPr>
                <w:rFonts w:ascii="Calibri" w:eastAsia="Times New Roman" w:hAnsi="Calibri" w:cs="Calibri"/>
                <w:sz w:val="20"/>
                <w:szCs w:val="20"/>
              </w:rPr>
              <w:t>0E)</w:t>
            </w:r>
          </w:p>
        </w:tc>
        <w:tc>
          <w:tcPr>
            <w:tcW w:w="1884" w:type="dxa"/>
            <w:shd w:val="clear" w:color="auto" w:fill="auto"/>
            <w:noWrap/>
            <w:vAlign w:val="center"/>
            <w:hideMark/>
          </w:tcPr>
          <w:p w14:paraId="2D7692DA" w14:textId="47FB5F5B"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1000</w:t>
            </w:r>
            <w:r w:rsidRPr="00815E35">
              <w:rPr>
                <w:rFonts w:ascii="Calibri" w:eastAsia="Times New Roman" w:hAnsi="Calibri" w:cs="Calibri"/>
                <w:sz w:val="20"/>
                <w:szCs w:val="20"/>
              </w:rPr>
              <w:t>-</w:t>
            </w:r>
            <w:r>
              <w:rPr>
                <w:rFonts w:ascii="Calibri" w:eastAsia="Times New Roman" w:hAnsi="Calibri" w:cs="Calibri"/>
                <w:sz w:val="20"/>
                <w:szCs w:val="20"/>
              </w:rPr>
              <w:t>1600</w:t>
            </w:r>
          </w:p>
        </w:tc>
        <w:tc>
          <w:tcPr>
            <w:tcW w:w="1116" w:type="dxa"/>
            <w:shd w:val="clear" w:color="auto" w:fill="auto"/>
            <w:noWrap/>
            <w:vAlign w:val="center"/>
            <w:hideMark/>
          </w:tcPr>
          <w:p w14:paraId="38EC6FDD" w14:textId="2D3847B2"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14.18</w:t>
            </w:r>
          </w:p>
        </w:tc>
        <w:tc>
          <w:tcPr>
            <w:tcW w:w="1020" w:type="dxa"/>
            <w:shd w:val="clear" w:color="auto" w:fill="auto"/>
            <w:noWrap/>
            <w:vAlign w:val="center"/>
            <w:hideMark/>
          </w:tcPr>
          <w:p w14:paraId="618C53BD" w14:textId="41966579"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sz w:val="20"/>
                <w:szCs w:val="20"/>
              </w:rPr>
            </w:pPr>
            <w:r>
              <w:rPr>
                <w:rFonts w:ascii="Calibri" w:eastAsia="Times New Roman" w:hAnsi="Calibri" w:cs="Calibri"/>
                <w:sz w:val="20"/>
                <w:szCs w:val="20"/>
              </w:rPr>
              <w:t>25</w:t>
            </w:r>
          </w:p>
        </w:tc>
        <w:tc>
          <w:tcPr>
            <w:tcW w:w="1140" w:type="dxa"/>
            <w:shd w:val="clear" w:color="auto" w:fill="auto"/>
            <w:noWrap/>
            <w:vAlign w:val="center"/>
            <w:hideMark/>
          </w:tcPr>
          <w:p w14:paraId="5F756D6C" w14:textId="6E2A4440" w:rsidR="00E53008" w:rsidRPr="00815E35" w:rsidRDefault="00E53008" w:rsidP="00237E6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w:t>
            </w:r>
          </w:p>
        </w:tc>
      </w:tr>
    </w:tbl>
    <w:p w14:paraId="7AE99C4A" w14:textId="77777777" w:rsidR="00E53008" w:rsidRDefault="00E53008" w:rsidP="00EA0BF3">
      <w:pPr>
        <w:ind w:left="426"/>
        <w:jc w:val="left"/>
      </w:pPr>
    </w:p>
    <w:p w14:paraId="2615CED9" w14:textId="3CDDCE13" w:rsidR="00772854" w:rsidRDefault="000D3584" w:rsidP="00207550">
      <w:pPr>
        <w:ind w:left="426"/>
        <w:jc w:val="center"/>
      </w:pPr>
      <w:r>
        <w:rPr>
          <w:noProof/>
        </w:rPr>
        <w:drawing>
          <wp:inline distT="0" distB="0" distL="0" distR="0" wp14:anchorId="24378D8A" wp14:editId="79584736">
            <wp:extent cx="5943600" cy="4330700"/>
            <wp:effectExtent l="0" t="0" r="0" b="0"/>
            <wp:docPr id="5"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lend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30700"/>
                    </a:xfrm>
                    <a:prstGeom prst="rect">
                      <a:avLst/>
                    </a:prstGeom>
                  </pic:spPr>
                </pic:pic>
              </a:graphicData>
            </a:graphic>
          </wp:inline>
        </w:drawing>
      </w:r>
    </w:p>
    <w:p w14:paraId="6809E4D2" w14:textId="2A393396" w:rsidR="00772854" w:rsidRPr="00772854" w:rsidRDefault="00772854" w:rsidP="00772854">
      <w:pPr>
        <w:pStyle w:val="Caption"/>
        <w:jc w:val="center"/>
        <w:rPr>
          <w:b/>
          <w:bCs/>
          <w:i w:val="0"/>
          <w:iCs w:val="0"/>
          <w:color w:val="auto"/>
        </w:rPr>
      </w:pPr>
      <w:bookmarkStart w:id="7" w:name="_Toc72480237"/>
      <w:r w:rsidRPr="00772854">
        <w:rPr>
          <w:b/>
          <w:bCs/>
          <w:i w:val="0"/>
          <w:iCs w:val="0"/>
          <w:color w:val="auto"/>
        </w:rPr>
        <w:t xml:space="preserve">Figure </w:t>
      </w:r>
      <w:r w:rsidRPr="00772854">
        <w:rPr>
          <w:b/>
          <w:bCs/>
          <w:i w:val="0"/>
          <w:iCs w:val="0"/>
          <w:color w:val="auto"/>
        </w:rPr>
        <w:fldChar w:fldCharType="begin"/>
      </w:r>
      <w:r w:rsidRPr="00772854">
        <w:rPr>
          <w:b/>
          <w:bCs/>
          <w:i w:val="0"/>
          <w:iCs w:val="0"/>
          <w:color w:val="auto"/>
        </w:rPr>
        <w:instrText xml:space="preserve"> SEQ Figure \* ARABIC </w:instrText>
      </w:r>
      <w:r w:rsidRPr="00772854">
        <w:rPr>
          <w:b/>
          <w:bCs/>
          <w:i w:val="0"/>
          <w:iCs w:val="0"/>
          <w:color w:val="auto"/>
        </w:rPr>
        <w:fldChar w:fldCharType="separate"/>
      </w:r>
      <w:r w:rsidR="004828C2">
        <w:rPr>
          <w:b/>
          <w:bCs/>
          <w:i w:val="0"/>
          <w:iCs w:val="0"/>
          <w:noProof/>
          <w:color w:val="auto"/>
        </w:rPr>
        <w:t>1</w:t>
      </w:r>
      <w:r w:rsidRPr="00772854">
        <w:rPr>
          <w:b/>
          <w:bCs/>
          <w:i w:val="0"/>
          <w:iCs w:val="0"/>
          <w:color w:val="auto"/>
        </w:rPr>
        <w:fldChar w:fldCharType="end"/>
      </w:r>
      <w:r w:rsidRPr="00772854">
        <w:rPr>
          <w:b/>
          <w:bCs/>
          <w:i w:val="0"/>
          <w:iCs w:val="0"/>
          <w:color w:val="auto"/>
        </w:rPr>
        <w:t xml:space="preserve">: </w:t>
      </w:r>
      <w:r w:rsidRPr="00B35C0D">
        <w:rPr>
          <w:i w:val="0"/>
          <w:iCs w:val="0"/>
          <w:color w:val="auto"/>
        </w:rPr>
        <w:t xml:space="preserve">Location map of ground magnetic survey 2021 on the </w:t>
      </w:r>
      <w:r w:rsidR="000D3584">
        <w:rPr>
          <w:i w:val="0"/>
          <w:iCs w:val="0"/>
          <w:color w:val="auto"/>
        </w:rPr>
        <w:t>Bob and Nug</w:t>
      </w:r>
      <w:r w:rsidRPr="00B35C0D">
        <w:rPr>
          <w:i w:val="0"/>
          <w:iCs w:val="0"/>
          <w:color w:val="auto"/>
        </w:rPr>
        <w:t xml:space="preserve"> claim</w:t>
      </w:r>
      <w:r w:rsidR="000D3584">
        <w:rPr>
          <w:i w:val="0"/>
          <w:iCs w:val="0"/>
          <w:color w:val="auto"/>
        </w:rPr>
        <w:t xml:space="preserve"> area</w:t>
      </w:r>
      <w:r w:rsidRPr="00B35C0D">
        <w:rPr>
          <w:i w:val="0"/>
          <w:iCs w:val="0"/>
          <w:color w:val="auto"/>
        </w:rPr>
        <w:t>s, YT</w:t>
      </w:r>
      <w:r w:rsidR="00B35C0D">
        <w:rPr>
          <w:i w:val="0"/>
          <w:iCs w:val="0"/>
          <w:color w:val="auto"/>
        </w:rPr>
        <w:t>.</w:t>
      </w:r>
      <w:bookmarkEnd w:id="7"/>
    </w:p>
    <w:p w14:paraId="5C84E72C" w14:textId="6210A9C4" w:rsidR="00121477" w:rsidRDefault="00042F6A" w:rsidP="00121477">
      <w:pPr>
        <w:pStyle w:val="Heading1"/>
        <w:numPr>
          <w:ilvl w:val="0"/>
          <w:numId w:val="5"/>
        </w:numPr>
        <w:rPr>
          <w:rFonts w:ascii="Arial" w:eastAsia="Arial" w:hAnsi="Arial" w:cs="Arial"/>
        </w:rPr>
      </w:pPr>
      <w:bookmarkStart w:id="8" w:name="_Hlk498002825"/>
      <w:bookmarkStart w:id="9" w:name="_Toc72480299"/>
      <w:r>
        <w:rPr>
          <w:rFonts w:ascii="Arial" w:eastAsia="Arial" w:hAnsi="Arial" w:cs="Arial"/>
        </w:rPr>
        <w:t>S</w:t>
      </w:r>
      <w:r w:rsidR="00121477">
        <w:rPr>
          <w:rFonts w:ascii="Arial" w:eastAsia="Arial" w:hAnsi="Arial" w:cs="Arial"/>
        </w:rPr>
        <w:t>urvey Theory</w:t>
      </w:r>
      <w:bookmarkEnd w:id="9"/>
    </w:p>
    <w:p w14:paraId="65969CF9" w14:textId="77777777" w:rsidR="00121477" w:rsidRPr="002405EF" w:rsidRDefault="00121477" w:rsidP="00121477">
      <w:pPr>
        <w:pStyle w:val="ListParagraph"/>
        <w:numPr>
          <w:ilvl w:val="1"/>
          <w:numId w:val="5"/>
        </w:numPr>
        <w:rPr>
          <w:b/>
        </w:rPr>
      </w:pPr>
      <w:bookmarkStart w:id="10" w:name="_Hlk498439919"/>
      <w:bookmarkEnd w:id="8"/>
      <w:r>
        <w:rPr>
          <w:b/>
        </w:rPr>
        <w:t>M</w:t>
      </w:r>
      <w:r w:rsidRPr="002405EF">
        <w:rPr>
          <w:b/>
        </w:rPr>
        <w:t>agnetic surveys</w:t>
      </w:r>
    </w:p>
    <w:p w14:paraId="5E10F4DE" w14:textId="4D3843F3" w:rsidR="00121477" w:rsidRDefault="00121477" w:rsidP="00121477">
      <w:pPr>
        <w:ind w:left="426"/>
        <w:jc w:val="left"/>
      </w:pPr>
      <w:r>
        <w:t>Magnetic</w:t>
      </w:r>
      <w:r w:rsidR="000857FD">
        <w:t>s</w:t>
      </w:r>
      <w:r>
        <w:t xml:space="preserve"> is the </w:t>
      </w:r>
      <w:proofErr w:type="gramStart"/>
      <w:r>
        <w:t>most commonly used</w:t>
      </w:r>
      <w:proofErr w:type="gramEnd"/>
      <w:r>
        <w:t xml:space="preserve"> geophysical method for gold, diamond, platinum group metals and base metal exploration. Measurements of the magnetic field contain information about subsurface variations in magnetic susceptibility. Data can be acquired in the air (planes, satellites), on the ground (stationary, moving platforms, marine) and underground (boreholes, tunnels). The measurements </w:t>
      </w:r>
      <w:r>
        <w:lastRenderedPageBreak/>
        <w:t>record the sum of Earth’s field and fields induced in magnetic materials. More magnetic (</w:t>
      </w:r>
      <w:proofErr w:type="gramStart"/>
      <w:r>
        <w:t>i.e.</w:t>
      </w:r>
      <w:proofErr w:type="gramEnd"/>
      <w:r>
        <w:t xml:space="preserve"> susceptible) materials have stronger induced fields. Removing Earth’s field from the observations yields anomalous fields that can be interpreted in terms of where magnetic material lies </w:t>
      </w:r>
      <w:proofErr w:type="gramStart"/>
      <w:r>
        <w:t>and also</w:t>
      </w:r>
      <w:proofErr w:type="gramEnd"/>
      <w:r>
        <w:t xml:space="preserve"> its susceptibility and shape. Processed data are presented as maps or profiles, and advanced processing, involving inversion, yields parametric structures or 3D models of the subsurface susceptibility distribution. </w:t>
      </w:r>
    </w:p>
    <w:p w14:paraId="4B8EBE84" w14:textId="77777777" w:rsidR="00121477" w:rsidRDefault="00121477" w:rsidP="00121477">
      <w:pPr>
        <w:ind w:left="426"/>
        <w:jc w:val="left"/>
      </w:pPr>
      <w:r>
        <w:t>Magnetic surveying is extremely versatile and can be applied in many areas in the geosciences including geologic mapping and mineral exploration. In gold exploration, magnetics helps in direct detection of associated mineralization and for mapping large- and local-scale structure (faults, dikes, and shear zones).</w:t>
      </w:r>
    </w:p>
    <w:p w14:paraId="3E2FADF0" w14:textId="3951BCE4" w:rsidR="00121477" w:rsidRDefault="00121477" w:rsidP="00121477">
      <w:pPr>
        <w:ind w:left="426"/>
        <w:jc w:val="left"/>
      </w:pPr>
      <w:r w:rsidRPr="002970FB">
        <w:t>To a</w:t>
      </w:r>
      <w:bookmarkEnd w:id="10"/>
      <w:r w:rsidRPr="002970FB">
        <w:t xml:space="preserve"> first approximation, </w:t>
      </w:r>
      <w:r w:rsidR="000857FD">
        <w:t xml:space="preserve">the </w:t>
      </w:r>
      <w:r w:rsidRPr="002970FB">
        <w:t xml:space="preserve">Earth’s magnetic field resembles a large dipolar source with a negative pole in the northern hemisphere and a positive pole in the southern hemisphere. The dipole is offset from the center of the earth and </w:t>
      </w:r>
      <w:r w:rsidR="000857FD">
        <w:t xml:space="preserve">is </w:t>
      </w:r>
      <w:r w:rsidRPr="002970FB">
        <w:t>also tilted. The north magnetic pole at the surface of the earth is approximately at Melville Island</w:t>
      </w:r>
      <w:r w:rsidR="00EE2E5E">
        <w:t xml:space="preserve">, </w:t>
      </w:r>
      <w:r w:rsidR="00EE2E5E" w:rsidRPr="00EE2E5E">
        <w:t>Nunavut</w:t>
      </w:r>
      <w:r w:rsidRPr="002970FB">
        <w:t>.</w:t>
      </w:r>
      <w:r>
        <w:t xml:space="preserve"> The field at any location on the Earth is generally described in terms described of magnitude </w:t>
      </w:r>
      <w:r w:rsidRPr="00DC0464">
        <w:rPr>
          <w:rFonts w:ascii="Times New Roman" w:hAnsi="Times New Roman" w:cs="Times New Roman"/>
          <w:i/>
        </w:rPr>
        <w:t>|B|</w:t>
      </w:r>
      <w:r>
        <w:t xml:space="preserve">, declination </w:t>
      </w:r>
      <w:r w:rsidRPr="00DC0464">
        <w:rPr>
          <w:rFonts w:ascii="Times New Roman" w:hAnsi="Times New Roman" w:cs="Times New Roman"/>
          <w:i/>
        </w:rPr>
        <w:t>D</w:t>
      </w:r>
      <w:r>
        <w:t xml:space="preserve"> and inclination </w:t>
      </w:r>
      <w:r w:rsidRPr="00DC0464">
        <w:rPr>
          <w:rFonts w:ascii="Times New Roman" w:hAnsi="Times New Roman" w:cs="Times New Roman"/>
          <w:i/>
        </w:rPr>
        <w:t>I</w:t>
      </w:r>
      <w:r>
        <w:t xml:space="preserve"> as illustrated in Figure 3. </w:t>
      </w:r>
    </w:p>
    <w:p w14:paraId="26F4CB32" w14:textId="2433160E" w:rsidR="00121477" w:rsidRPr="00754928" w:rsidRDefault="00121477" w:rsidP="00754928">
      <w:pPr>
        <w:ind w:left="426"/>
        <w:jc w:val="left"/>
        <w:rPr>
          <w:rFonts w:ascii="Times New Roman" w:hAnsi="Times New Roman" w:cs="Times New Roman"/>
          <w:i/>
        </w:rPr>
      </w:pPr>
      <w:r w:rsidRPr="002D719C">
        <w:t xml:space="preserve">When the </w:t>
      </w:r>
      <w:r>
        <w:t xml:space="preserve">magnetic </w:t>
      </w:r>
      <w:r w:rsidRPr="002D719C">
        <w:t xml:space="preserve">source field is applied to earth materials it causes </w:t>
      </w:r>
      <w:r>
        <w:t xml:space="preserve">the material </w:t>
      </w:r>
      <w:r w:rsidRPr="002D719C">
        <w:t xml:space="preserve">to become magnetized. Magnetization is dipole moment per unit volume. This is a vector quantity because a dipole has a strength and a direction. </w:t>
      </w:r>
      <w:r w:rsidRPr="00115969">
        <w:t xml:space="preserve">Because Earth's field is different at different locations on the earth, then the same object gets magnetized differently depending on where it is situated. </w:t>
      </w:r>
      <w:proofErr w:type="gramStart"/>
      <w:r w:rsidRPr="00115969">
        <w:t>As a consequence</w:t>
      </w:r>
      <w:proofErr w:type="gramEnd"/>
      <w:r w:rsidRPr="00115969">
        <w:t>, magnetic data from a steel drum buried at the north pole will be very different from that from a drum buried at the equator.</w:t>
      </w:r>
    </w:p>
    <w:p w14:paraId="666F509A" w14:textId="77777777" w:rsidR="00121477" w:rsidRDefault="00121477" w:rsidP="00121477">
      <w:pPr>
        <w:jc w:val="center"/>
      </w:pPr>
      <w:r>
        <w:rPr>
          <w:noProof/>
        </w:rPr>
        <w:drawing>
          <wp:inline distT="0" distB="0" distL="0" distR="0" wp14:anchorId="428C0CE3" wp14:editId="11D748FE">
            <wp:extent cx="1203884" cy="12038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g_Coordinate_Syste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7125" cy="1207125"/>
                    </a:xfrm>
                    <a:prstGeom prst="rect">
                      <a:avLst/>
                    </a:prstGeom>
                  </pic:spPr>
                </pic:pic>
              </a:graphicData>
            </a:graphic>
          </wp:inline>
        </w:drawing>
      </w:r>
    </w:p>
    <w:p w14:paraId="577400B5" w14:textId="4823C3DC" w:rsidR="00121477" w:rsidRPr="006F3CEB" w:rsidRDefault="00121477" w:rsidP="00121477">
      <w:pPr>
        <w:pStyle w:val="Caption"/>
        <w:jc w:val="center"/>
        <w:rPr>
          <w:b/>
          <w:i w:val="0"/>
          <w:color w:val="auto"/>
          <w:szCs w:val="22"/>
        </w:rPr>
      </w:pPr>
      <w:bookmarkStart w:id="11" w:name="_Toc72480238"/>
      <w:r w:rsidRPr="006F3CEB">
        <w:rPr>
          <w:b/>
          <w:i w:val="0"/>
          <w:color w:val="auto"/>
        </w:rPr>
        <w:t xml:space="preserve">Figure </w:t>
      </w:r>
      <w:r w:rsidRPr="006F3CEB">
        <w:rPr>
          <w:b/>
          <w:i w:val="0"/>
          <w:color w:val="auto"/>
        </w:rPr>
        <w:fldChar w:fldCharType="begin"/>
      </w:r>
      <w:r w:rsidRPr="006F3CEB">
        <w:rPr>
          <w:b/>
          <w:i w:val="0"/>
          <w:color w:val="auto"/>
        </w:rPr>
        <w:instrText xml:space="preserve"> SEQ Figure \* ARABIC </w:instrText>
      </w:r>
      <w:r w:rsidRPr="006F3CEB">
        <w:rPr>
          <w:b/>
          <w:i w:val="0"/>
          <w:color w:val="auto"/>
        </w:rPr>
        <w:fldChar w:fldCharType="separate"/>
      </w:r>
      <w:r w:rsidR="004828C2">
        <w:rPr>
          <w:b/>
          <w:i w:val="0"/>
          <w:noProof/>
          <w:color w:val="auto"/>
        </w:rPr>
        <w:t>2</w:t>
      </w:r>
      <w:r w:rsidRPr="006F3CEB">
        <w:rPr>
          <w:b/>
          <w:i w:val="0"/>
          <w:color w:val="auto"/>
        </w:rPr>
        <w:fldChar w:fldCharType="end"/>
      </w:r>
      <w:r w:rsidRPr="006F3CEB">
        <w:rPr>
          <w:b/>
          <w:i w:val="0"/>
          <w:color w:val="auto"/>
        </w:rPr>
        <w:t>:</w:t>
      </w:r>
      <w:r w:rsidRPr="006F3CEB">
        <w:rPr>
          <w:i w:val="0"/>
          <w:color w:val="auto"/>
        </w:rPr>
        <w:t xml:space="preserve"> Earth’s magnetic field, declination (D) and inclination angles (</w:t>
      </w:r>
      <w:r w:rsidR="006301F9">
        <w:rPr>
          <w:i w:val="0"/>
          <w:color w:val="auto"/>
        </w:rPr>
        <w:t>2018</w:t>
      </w:r>
      <w:r w:rsidRPr="006F3CEB">
        <w:rPr>
          <w:i w:val="0"/>
          <w:color w:val="auto"/>
        </w:rPr>
        <w:t xml:space="preserve">, </w:t>
      </w:r>
      <w:proofErr w:type="spellStart"/>
      <w:r w:rsidRPr="006F3CEB">
        <w:rPr>
          <w:i w:val="0"/>
          <w:color w:val="auto"/>
        </w:rPr>
        <w:t>GeoSci</w:t>
      </w:r>
      <w:proofErr w:type="spellEnd"/>
      <w:r w:rsidRPr="006F3CEB">
        <w:rPr>
          <w:i w:val="0"/>
          <w:color w:val="auto"/>
        </w:rPr>
        <w:t xml:space="preserve"> Developers).</w:t>
      </w:r>
      <w:bookmarkEnd w:id="11"/>
    </w:p>
    <w:p w14:paraId="4301706F" w14:textId="055A9CD8" w:rsidR="00121477" w:rsidRDefault="00121477" w:rsidP="00121477">
      <w:pPr>
        <w:pStyle w:val="Heading1"/>
        <w:numPr>
          <w:ilvl w:val="0"/>
          <w:numId w:val="5"/>
        </w:numPr>
      </w:pPr>
      <w:bookmarkStart w:id="12" w:name="_Toc72480300"/>
      <w:r>
        <w:rPr>
          <w:rFonts w:ascii="Arial" w:eastAsia="Arial" w:hAnsi="Arial" w:cs="Arial"/>
        </w:rPr>
        <w:t>Results</w:t>
      </w:r>
      <w:bookmarkStart w:id="13" w:name="_Hlk498440857"/>
      <w:r w:rsidR="006D3750">
        <w:rPr>
          <w:rFonts w:ascii="Arial" w:eastAsia="Arial" w:hAnsi="Arial" w:cs="Arial"/>
        </w:rPr>
        <w:t xml:space="preserve"> and recommendations</w:t>
      </w:r>
      <w:bookmarkEnd w:id="12"/>
    </w:p>
    <w:p w14:paraId="65A15CC5" w14:textId="0C02112B" w:rsidR="00F26A64" w:rsidRDefault="005317FF" w:rsidP="00F26A64">
      <w:pPr>
        <w:jc w:val="left"/>
      </w:pPr>
      <w:bookmarkStart w:id="14" w:name="_Hlk55480205"/>
      <w:bookmarkEnd w:id="13"/>
      <w:r>
        <w:t xml:space="preserve">The total magnetic intensity map </w:t>
      </w:r>
      <w:r w:rsidR="00BE22F2">
        <w:t>and derivatives are</w:t>
      </w:r>
      <w:r>
        <w:t xml:space="preserve"> presented in Figure</w:t>
      </w:r>
      <w:r w:rsidR="00BE22F2">
        <w:t>s</w:t>
      </w:r>
      <w:r w:rsidR="003711FD">
        <w:t xml:space="preserve"> 3</w:t>
      </w:r>
      <w:r w:rsidR="00BE22F2">
        <w:t>-</w:t>
      </w:r>
      <w:r w:rsidR="003711FD">
        <w:t>5</w:t>
      </w:r>
      <w:r>
        <w:t>.</w:t>
      </w:r>
      <w:r w:rsidR="00BE22F2">
        <w:t xml:space="preserve"> </w:t>
      </w:r>
      <w:bookmarkEnd w:id="14"/>
      <w:r>
        <w:t xml:space="preserve">The combination of geophysical models and geological information allows some general </w:t>
      </w:r>
      <w:r>
        <w:lastRenderedPageBreak/>
        <w:t>correlations to be made.</w:t>
      </w:r>
      <w:r w:rsidR="00121477" w:rsidRPr="00E073A7">
        <w:t xml:space="preserve"> </w:t>
      </w:r>
      <w:r w:rsidR="009A393B" w:rsidRPr="009A393B">
        <w:t>The objective of the magnetic survey is to attempt to measure concentrations of magnetite</w:t>
      </w:r>
      <w:r w:rsidR="009A393B">
        <w:t xml:space="preserve">. </w:t>
      </w:r>
    </w:p>
    <w:p w14:paraId="30BAFFC7" w14:textId="03D534AE" w:rsidR="00121477" w:rsidRDefault="009A393B" w:rsidP="00236609">
      <w:pPr>
        <w:jc w:val="left"/>
      </w:pPr>
      <w:r w:rsidRPr="009A393B">
        <w:t>The data can be processed in advanced levels using 3D inversion codes for mag data to create susceptibility model for detail analysis and visualization. This will ensure that 3D geological models respect a consistent structural, stratigraphic, and topological framework in addition to ensuring consistency between different geophysical models.</w:t>
      </w:r>
    </w:p>
    <w:p w14:paraId="10F33762" w14:textId="77777777" w:rsidR="00121477" w:rsidRDefault="00121477" w:rsidP="00121477">
      <w:pPr>
        <w:pStyle w:val="Heading1"/>
        <w:numPr>
          <w:ilvl w:val="0"/>
          <w:numId w:val="5"/>
        </w:numPr>
        <w:rPr>
          <w:rFonts w:ascii="Arial" w:eastAsia="Arial" w:hAnsi="Arial" w:cs="Arial"/>
        </w:rPr>
      </w:pPr>
      <w:bookmarkStart w:id="15" w:name="_Hlk500255453"/>
      <w:bookmarkStart w:id="16" w:name="_Toc72480301"/>
      <w:r>
        <w:rPr>
          <w:rFonts w:ascii="Arial" w:eastAsia="Arial" w:hAnsi="Arial" w:cs="Arial"/>
        </w:rPr>
        <w:t>Deliverables</w:t>
      </w:r>
      <w:bookmarkEnd w:id="16"/>
    </w:p>
    <w:bookmarkEnd w:id="15"/>
    <w:p w14:paraId="6D76A93A" w14:textId="77777777" w:rsidR="00121477" w:rsidRDefault="00121477" w:rsidP="000535BA">
      <w:pPr>
        <w:spacing w:after="100"/>
        <w:rPr>
          <w:b/>
        </w:rPr>
      </w:pPr>
      <w:r>
        <w:rPr>
          <w:b/>
        </w:rPr>
        <w:t>Report in pdf format</w:t>
      </w:r>
    </w:p>
    <w:p w14:paraId="7C4706FC" w14:textId="79E35983" w:rsidR="00121477" w:rsidRDefault="00511655" w:rsidP="0056157A">
      <w:pPr>
        <w:spacing w:after="0"/>
        <w:rPr>
          <w:bCs/>
          <w:sz w:val="20"/>
          <w:szCs w:val="20"/>
        </w:rPr>
      </w:pPr>
      <w:r>
        <w:rPr>
          <w:bCs/>
          <w:sz w:val="20"/>
          <w:szCs w:val="20"/>
        </w:rPr>
        <w:t>Ground magnetic survey 202</w:t>
      </w:r>
      <w:r w:rsidR="009A393B">
        <w:rPr>
          <w:bCs/>
          <w:sz w:val="20"/>
          <w:szCs w:val="20"/>
        </w:rPr>
        <w:t>1</w:t>
      </w:r>
      <w:r>
        <w:rPr>
          <w:bCs/>
          <w:sz w:val="20"/>
          <w:szCs w:val="20"/>
        </w:rPr>
        <w:t>;</w:t>
      </w:r>
      <w:r w:rsidR="0056157A" w:rsidRPr="0056157A">
        <w:rPr>
          <w:bCs/>
          <w:sz w:val="20"/>
          <w:szCs w:val="20"/>
        </w:rPr>
        <w:t xml:space="preserve"> </w:t>
      </w:r>
      <w:r w:rsidRPr="00511655">
        <w:rPr>
          <w:bCs/>
          <w:sz w:val="20"/>
          <w:szCs w:val="20"/>
        </w:rPr>
        <w:t>Field Report - Basic data Processing</w:t>
      </w:r>
      <w:r>
        <w:rPr>
          <w:bCs/>
          <w:sz w:val="20"/>
          <w:szCs w:val="20"/>
        </w:rPr>
        <w:t>;</w:t>
      </w:r>
      <w:r w:rsidR="009A393B" w:rsidRPr="009A393B">
        <w:t xml:space="preserve"> </w:t>
      </w:r>
      <w:r w:rsidR="009A393B" w:rsidRPr="009A393B">
        <w:rPr>
          <w:bCs/>
          <w:sz w:val="20"/>
          <w:szCs w:val="20"/>
        </w:rPr>
        <w:t>Minneapolis Creek Project</w:t>
      </w:r>
      <w:r>
        <w:rPr>
          <w:bCs/>
          <w:sz w:val="20"/>
          <w:szCs w:val="20"/>
        </w:rPr>
        <w:t>, YT; A</w:t>
      </w:r>
      <w:r w:rsidR="009A393B">
        <w:rPr>
          <w:bCs/>
          <w:sz w:val="20"/>
          <w:szCs w:val="20"/>
        </w:rPr>
        <w:t>pril</w:t>
      </w:r>
      <w:r w:rsidR="00121477" w:rsidRPr="0056157A">
        <w:rPr>
          <w:bCs/>
          <w:sz w:val="20"/>
          <w:szCs w:val="20"/>
        </w:rPr>
        <w:t xml:space="preserve"> 20</w:t>
      </w:r>
      <w:r w:rsidR="0056157A" w:rsidRPr="0056157A">
        <w:rPr>
          <w:bCs/>
          <w:sz w:val="20"/>
          <w:szCs w:val="20"/>
        </w:rPr>
        <w:t>2</w:t>
      </w:r>
      <w:r w:rsidR="009A393B">
        <w:rPr>
          <w:bCs/>
          <w:sz w:val="20"/>
          <w:szCs w:val="20"/>
        </w:rPr>
        <w:t>1</w:t>
      </w:r>
    </w:p>
    <w:p w14:paraId="01373617" w14:textId="771D8F6B" w:rsidR="00121477" w:rsidRPr="005A3705" w:rsidRDefault="00121477" w:rsidP="000535BA">
      <w:pPr>
        <w:spacing w:after="100"/>
        <w:rPr>
          <w:b/>
        </w:rPr>
      </w:pPr>
      <w:r>
        <w:rPr>
          <w:b/>
        </w:rPr>
        <w:t xml:space="preserve">Database in Geosoft </w:t>
      </w:r>
      <w:r w:rsidR="005E289A">
        <w:rPr>
          <w:b/>
        </w:rPr>
        <w:t>.</w:t>
      </w:r>
      <w:proofErr w:type="spellStart"/>
      <w:r w:rsidR="005E289A">
        <w:rPr>
          <w:b/>
        </w:rPr>
        <w:t>dbf</w:t>
      </w:r>
      <w:proofErr w:type="spellEnd"/>
      <w:r w:rsidR="005E289A">
        <w:rPr>
          <w:b/>
        </w:rPr>
        <w:t xml:space="preserve"> </w:t>
      </w:r>
      <w:proofErr w:type="gramStart"/>
      <w:r w:rsidR="0092174A">
        <w:rPr>
          <w:b/>
        </w:rPr>
        <w:t xml:space="preserve">and </w:t>
      </w:r>
      <w:r w:rsidR="005E289A">
        <w:rPr>
          <w:b/>
        </w:rPr>
        <w:t>.</w:t>
      </w:r>
      <w:proofErr w:type="spellStart"/>
      <w:r w:rsidR="005E289A">
        <w:rPr>
          <w:b/>
        </w:rPr>
        <w:t>xyz</w:t>
      </w:r>
      <w:proofErr w:type="spellEnd"/>
      <w:proofErr w:type="gramEnd"/>
      <w:r w:rsidR="005E289A">
        <w:rPr>
          <w:b/>
        </w:rPr>
        <w:t xml:space="preserve"> </w:t>
      </w:r>
      <w:r>
        <w:rPr>
          <w:b/>
        </w:rPr>
        <w:t>format</w:t>
      </w:r>
      <w:r w:rsidR="005E289A">
        <w:rPr>
          <w:b/>
        </w:rPr>
        <w:t>s</w:t>
      </w:r>
    </w:p>
    <w:p w14:paraId="55E2CB0E" w14:textId="57D37AB4" w:rsidR="005E289A" w:rsidRDefault="006172C4" w:rsidP="000535BA">
      <w:pPr>
        <w:spacing w:after="0"/>
        <w:rPr>
          <w:bCs/>
          <w:sz w:val="20"/>
          <w:szCs w:val="20"/>
        </w:rPr>
      </w:pPr>
      <w:bookmarkStart w:id="17" w:name="_Hlk72480360"/>
      <w:r w:rsidRPr="006172C4">
        <w:rPr>
          <w:bCs/>
          <w:sz w:val="20"/>
          <w:szCs w:val="20"/>
        </w:rPr>
        <w:t>Kreft_Gmag21_Grid1</w:t>
      </w:r>
      <w:r w:rsidR="005E289A" w:rsidRPr="0056157A">
        <w:rPr>
          <w:bCs/>
          <w:sz w:val="20"/>
          <w:szCs w:val="20"/>
        </w:rPr>
        <w:t>.gdb</w:t>
      </w:r>
    </w:p>
    <w:bookmarkEnd w:id="17"/>
    <w:p w14:paraId="6717271A" w14:textId="25C0EE8B" w:rsidR="006172C4" w:rsidRDefault="006172C4" w:rsidP="000535BA">
      <w:pPr>
        <w:spacing w:after="0"/>
        <w:rPr>
          <w:bCs/>
          <w:sz w:val="20"/>
          <w:szCs w:val="20"/>
        </w:rPr>
      </w:pPr>
      <w:r w:rsidRPr="006172C4">
        <w:rPr>
          <w:bCs/>
          <w:sz w:val="20"/>
          <w:szCs w:val="20"/>
        </w:rPr>
        <w:t>Kreft_Gmag21_Grid</w:t>
      </w:r>
      <w:r>
        <w:rPr>
          <w:bCs/>
          <w:sz w:val="20"/>
          <w:szCs w:val="20"/>
        </w:rPr>
        <w:t>2</w:t>
      </w:r>
      <w:r w:rsidRPr="006172C4">
        <w:rPr>
          <w:bCs/>
          <w:sz w:val="20"/>
          <w:szCs w:val="20"/>
        </w:rPr>
        <w:t>.gdb</w:t>
      </w:r>
    </w:p>
    <w:p w14:paraId="19904B0C" w14:textId="3580BF0B" w:rsidR="006172C4" w:rsidRDefault="006172C4" w:rsidP="006172C4">
      <w:pPr>
        <w:spacing w:after="0"/>
        <w:rPr>
          <w:bCs/>
          <w:sz w:val="20"/>
          <w:szCs w:val="20"/>
        </w:rPr>
      </w:pPr>
      <w:r w:rsidRPr="006172C4">
        <w:rPr>
          <w:bCs/>
          <w:sz w:val="20"/>
          <w:szCs w:val="20"/>
        </w:rPr>
        <w:t>Kreft_Gmag21_Grid1</w:t>
      </w:r>
      <w:r w:rsidRPr="0056157A">
        <w:rPr>
          <w:bCs/>
          <w:sz w:val="20"/>
          <w:szCs w:val="20"/>
        </w:rPr>
        <w:t>.</w:t>
      </w:r>
      <w:r>
        <w:rPr>
          <w:bCs/>
          <w:sz w:val="20"/>
          <w:szCs w:val="20"/>
        </w:rPr>
        <w:t>xyz</w:t>
      </w:r>
    </w:p>
    <w:p w14:paraId="4F9BD803" w14:textId="0AA88F87" w:rsidR="006172C4" w:rsidRPr="0056157A" w:rsidRDefault="006172C4" w:rsidP="006172C4">
      <w:pPr>
        <w:spacing w:after="0"/>
        <w:rPr>
          <w:bCs/>
          <w:sz w:val="20"/>
          <w:szCs w:val="20"/>
        </w:rPr>
      </w:pPr>
      <w:r w:rsidRPr="006172C4">
        <w:rPr>
          <w:bCs/>
          <w:sz w:val="20"/>
          <w:szCs w:val="20"/>
        </w:rPr>
        <w:t>Kreft_Gmag21_Grid</w:t>
      </w:r>
      <w:r>
        <w:rPr>
          <w:bCs/>
          <w:sz w:val="20"/>
          <w:szCs w:val="20"/>
        </w:rPr>
        <w:t>2</w:t>
      </w:r>
      <w:r w:rsidRPr="006172C4">
        <w:rPr>
          <w:bCs/>
          <w:sz w:val="20"/>
          <w:szCs w:val="20"/>
        </w:rPr>
        <w:t>.</w:t>
      </w:r>
      <w:r>
        <w:rPr>
          <w:bCs/>
          <w:sz w:val="20"/>
          <w:szCs w:val="20"/>
        </w:rPr>
        <w:t>xyz</w:t>
      </w:r>
    </w:p>
    <w:p w14:paraId="22A5619F" w14:textId="3D9EC9A2" w:rsidR="006F1E52" w:rsidRDefault="006F1E52" w:rsidP="0056157A">
      <w:pPr>
        <w:spacing w:after="0"/>
        <w:rPr>
          <w:bCs/>
          <w:sz w:val="20"/>
          <w:szCs w:val="20"/>
        </w:rPr>
      </w:pPr>
    </w:p>
    <w:p w14:paraId="0AB6A280" w14:textId="77777777" w:rsidR="00F75ABB" w:rsidRPr="00DB252D" w:rsidRDefault="00F75ABB" w:rsidP="00AD1FA5">
      <w:pPr>
        <w:spacing w:after="100"/>
        <w:rPr>
          <w:b/>
        </w:rPr>
      </w:pPr>
      <w:r>
        <w:rPr>
          <w:b/>
        </w:rPr>
        <w:t xml:space="preserve">Geosoft grids </w:t>
      </w:r>
      <w:proofErr w:type="gramStart"/>
      <w:r>
        <w:rPr>
          <w:b/>
        </w:rPr>
        <w:t>in .</w:t>
      </w:r>
      <w:proofErr w:type="spellStart"/>
      <w:r>
        <w:rPr>
          <w:b/>
        </w:rPr>
        <w:t>grd</w:t>
      </w:r>
      <w:proofErr w:type="spellEnd"/>
      <w:proofErr w:type="gramEnd"/>
      <w:r w:rsidRPr="005A3705">
        <w:rPr>
          <w:b/>
        </w:rPr>
        <w:t xml:space="preserve"> </w:t>
      </w:r>
      <w:r>
        <w:rPr>
          <w:b/>
        </w:rPr>
        <w:t xml:space="preserve">and tiff </w:t>
      </w:r>
      <w:r w:rsidRPr="005A3705">
        <w:rPr>
          <w:b/>
        </w:rPr>
        <w:t>format</w:t>
      </w:r>
    </w:p>
    <w:p w14:paraId="1B84CF03" w14:textId="12AB06BA" w:rsidR="00F75ABB" w:rsidRDefault="006172C4" w:rsidP="00F75ABB">
      <w:pPr>
        <w:spacing w:after="0"/>
        <w:rPr>
          <w:sz w:val="19"/>
          <w:szCs w:val="19"/>
        </w:rPr>
      </w:pPr>
      <w:r w:rsidRPr="006172C4">
        <w:rPr>
          <w:b/>
          <w:sz w:val="19"/>
          <w:szCs w:val="19"/>
        </w:rPr>
        <w:t>Kreft_Gmag21_TMI_RTP_lvl_G1</w:t>
      </w:r>
      <w:r w:rsidR="00F75ABB" w:rsidRPr="004B77FE">
        <w:rPr>
          <w:b/>
          <w:sz w:val="19"/>
          <w:szCs w:val="19"/>
        </w:rPr>
        <w:t>.</w:t>
      </w:r>
      <w:r w:rsidR="00F75ABB">
        <w:rPr>
          <w:b/>
          <w:sz w:val="19"/>
          <w:szCs w:val="19"/>
        </w:rPr>
        <w:t>grd</w:t>
      </w:r>
      <w:r w:rsidR="00F75ABB">
        <w:rPr>
          <w:b/>
          <w:sz w:val="19"/>
          <w:szCs w:val="19"/>
        </w:rPr>
        <w:tab/>
      </w:r>
      <w:r w:rsidR="00F75ABB">
        <w:rPr>
          <w:b/>
          <w:sz w:val="19"/>
          <w:szCs w:val="19"/>
        </w:rPr>
        <w:tab/>
      </w:r>
      <w:r w:rsidR="00F75ABB" w:rsidRPr="005F3332">
        <w:rPr>
          <w:sz w:val="19"/>
          <w:szCs w:val="19"/>
        </w:rPr>
        <w:tab/>
      </w:r>
      <w:r w:rsidR="00F75ABB">
        <w:rPr>
          <w:sz w:val="19"/>
          <w:szCs w:val="19"/>
        </w:rPr>
        <w:tab/>
        <w:t>Residual</w:t>
      </w:r>
      <w:r w:rsidR="00F75ABB" w:rsidRPr="005F3332">
        <w:rPr>
          <w:sz w:val="19"/>
          <w:szCs w:val="19"/>
        </w:rPr>
        <w:t xml:space="preserve"> Magnetic Intensity</w:t>
      </w:r>
      <w:r w:rsidR="00F75ABB">
        <w:rPr>
          <w:sz w:val="19"/>
          <w:szCs w:val="19"/>
        </w:rPr>
        <w:t xml:space="preserve"> - RTP</w:t>
      </w:r>
      <w:r w:rsidR="00F75ABB" w:rsidRPr="005F3332">
        <w:rPr>
          <w:sz w:val="19"/>
          <w:szCs w:val="19"/>
        </w:rPr>
        <w:t xml:space="preserve"> </w:t>
      </w:r>
      <w:r>
        <w:rPr>
          <w:sz w:val="19"/>
          <w:szCs w:val="19"/>
        </w:rPr>
        <w:t>(Grid 1)</w:t>
      </w:r>
    </w:p>
    <w:p w14:paraId="510656A5" w14:textId="66E03DAC" w:rsidR="00F75ABB" w:rsidRDefault="006172C4" w:rsidP="00F75ABB">
      <w:pPr>
        <w:spacing w:after="0"/>
        <w:rPr>
          <w:sz w:val="19"/>
          <w:szCs w:val="19"/>
        </w:rPr>
      </w:pPr>
      <w:r w:rsidRPr="006172C4">
        <w:rPr>
          <w:b/>
          <w:sz w:val="19"/>
          <w:szCs w:val="19"/>
        </w:rPr>
        <w:t>Kreft_Gmag21_TMI_RTP_lvl_G1</w:t>
      </w:r>
      <w:r w:rsidR="00F75ABB">
        <w:rPr>
          <w:b/>
          <w:sz w:val="19"/>
          <w:szCs w:val="19"/>
        </w:rPr>
        <w:t>_1VD</w:t>
      </w:r>
      <w:r w:rsidR="00F75ABB" w:rsidRPr="004B77FE">
        <w:rPr>
          <w:b/>
          <w:sz w:val="19"/>
          <w:szCs w:val="19"/>
        </w:rPr>
        <w:t>.</w:t>
      </w:r>
      <w:r w:rsidR="00F75ABB">
        <w:rPr>
          <w:b/>
          <w:sz w:val="19"/>
          <w:szCs w:val="19"/>
        </w:rPr>
        <w:t>grd</w:t>
      </w:r>
      <w:r w:rsidR="00F75ABB">
        <w:rPr>
          <w:b/>
          <w:sz w:val="19"/>
          <w:szCs w:val="19"/>
        </w:rPr>
        <w:tab/>
      </w:r>
      <w:r w:rsidR="00F75ABB">
        <w:rPr>
          <w:b/>
          <w:sz w:val="19"/>
          <w:szCs w:val="19"/>
        </w:rPr>
        <w:tab/>
      </w:r>
      <w:r w:rsidR="00F75ABB">
        <w:rPr>
          <w:sz w:val="19"/>
          <w:szCs w:val="19"/>
        </w:rPr>
        <w:tab/>
        <w:t>1</w:t>
      </w:r>
      <w:r w:rsidR="00F75ABB" w:rsidRPr="00585139">
        <w:rPr>
          <w:sz w:val="19"/>
          <w:szCs w:val="19"/>
          <w:vertAlign w:val="superscript"/>
        </w:rPr>
        <w:t>st</w:t>
      </w:r>
      <w:r w:rsidR="00F75ABB">
        <w:rPr>
          <w:sz w:val="19"/>
          <w:szCs w:val="19"/>
        </w:rPr>
        <w:t xml:space="preserve"> Vertical Derivative of RTP</w:t>
      </w:r>
      <w:r w:rsidRPr="005F3332">
        <w:rPr>
          <w:sz w:val="19"/>
          <w:szCs w:val="19"/>
        </w:rPr>
        <w:t xml:space="preserve"> </w:t>
      </w:r>
      <w:r>
        <w:rPr>
          <w:sz w:val="19"/>
          <w:szCs w:val="19"/>
        </w:rPr>
        <w:t>(Grid 1)</w:t>
      </w:r>
    </w:p>
    <w:p w14:paraId="7B36C663" w14:textId="3B2CECCE" w:rsidR="00F75ABB" w:rsidRDefault="006172C4" w:rsidP="00F75ABB">
      <w:pPr>
        <w:spacing w:after="0"/>
        <w:rPr>
          <w:sz w:val="19"/>
          <w:szCs w:val="19"/>
        </w:rPr>
      </w:pPr>
      <w:r w:rsidRPr="006172C4">
        <w:rPr>
          <w:b/>
          <w:sz w:val="19"/>
          <w:szCs w:val="19"/>
        </w:rPr>
        <w:t>Kreft_Gmag21_TMI_RTP_lvl_G1</w:t>
      </w:r>
      <w:r w:rsidR="00F75ABB">
        <w:rPr>
          <w:b/>
          <w:sz w:val="19"/>
          <w:szCs w:val="19"/>
        </w:rPr>
        <w:t>_TDR</w:t>
      </w:r>
      <w:r w:rsidR="00F75ABB" w:rsidRPr="004B77FE">
        <w:rPr>
          <w:b/>
          <w:sz w:val="19"/>
          <w:szCs w:val="19"/>
        </w:rPr>
        <w:t>.</w:t>
      </w:r>
      <w:r w:rsidR="00F75ABB">
        <w:rPr>
          <w:b/>
          <w:sz w:val="19"/>
          <w:szCs w:val="19"/>
        </w:rPr>
        <w:t>grd</w:t>
      </w:r>
      <w:r w:rsidR="00F75ABB">
        <w:rPr>
          <w:b/>
          <w:sz w:val="19"/>
          <w:szCs w:val="19"/>
        </w:rPr>
        <w:tab/>
      </w:r>
      <w:r w:rsidR="00F75ABB">
        <w:rPr>
          <w:b/>
          <w:sz w:val="19"/>
          <w:szCs w:val="19"/>
        </w:rPr>
        <w:tab/>
      </w:r>
      <w:r w:rsidR="00F75ABB">
        <w:rPr>
          <w:sz w:val="19"/>
          <w:szCs w:val="19"/>
        </w:rPr>
        <w:tab/>
        <w:t>Tilt Derivative of RTP</w:t>
      </w:r>
      <w:r w:rsidRPr="005F3332">
        <w:rPr>
          <w:sz w:val="19"/>
          <w:szCs w:val="19"/>
        </w:rPr>
        <w:t xml:space="preserve"> </w:t>
      </w:r>
      <w:r>
        <w:rPr>
          <w:sz w:val="19"/>
          <w:szCs w:val="19"/>
        </w:rPr>
        <w:t>(Grid 1)</w:t>
      </w:r>
    </w:p>
    <w:p w14:paraId="2CCB57A8" w14:textId="23206602" w:rsidR="006172C4" w:rsidRDefault="006172C4" w:rsidP="006172C4">
      <w:pPr>
        <w:spacing w:after="0"/>
        <w:rPr>
          <w:sz w:val="19"/>
          <w:szCs w:val="19"/>
        </w:rPr>
      </w:pPr>
      <w:r w:rsidRPr="006172C4">
        <w:rPr>
          <w:b/>
          <w:sz w:val="19"/>
          <w:szCs w:val="19"/>
        </w:rPr>
        <w:t>Kreft_Gmag21_TMI_RTP_lvl_G</w:t>
      </w:r>
      <w:r>
        <w:rPr>
          <w:b/>
          <w:sz w:val="19"/>
          <w:szCs w:val="19"/>
        </w:rPr>
        <w:t>2</w:t>
      </w:r>
      <w:r w:rsidRPr="004B77FE">
        <w:rPr>
          <w:b/>
          <w:sz w:val="19"/>
          <w:szCs w:val="19"/>
        </w:rPr>
        <w:t>.</w:t>
      </w:r>
      <w:r>
        <w:rPr>
          <w:b/>
          <w:sz w:val="19"/>
          <w:szCs w:val="19"/>
        </w:rPr>
        <w:t>grd</w:t>
      </w:r>
      <w:r>
        <w:rPr>
          <w:b/>
          <w:sz w:val="19"/>
          <w:szCs w:val="19"/>
        </w:rPr>
        <w:tab/>
      </w:r>
      <w:r>
        <w:rPr>
          <w:b/>
          <w:sz w:val="19"/>
          <w:szCs w:val="19"/>
        </w:rPr>
        <w:tab/>
      </w:r>
      <w:r w:rsidRPr="005F3332">
        <w:rPr>
          <w:sz w:val="19"/>
          <w:szCs w:val="19"/>
        </w:rPr>
        <w:tab/>
      </w:r>
      <w:r>
        <w:rPr>
          <w:sz w:val="19"/>
          <w:szCs w:val="19"/>
        </w:rPr>
        <w:tab/>
        <w:t>Residual</w:t>
      </w:r>
      <w:r w:rsidRPr="005F3332">
        <w:rPr>
          <w:sz w:val="19"/>
          <w:szCs w:val="19"/>
        </w:rPr>
        <w:t xml:space="preserve"> Magnetic Intensity</w:t>
      </w:r>
      <w:r>
        <w:rPr>
          <w:sz w:val="19"/>
          <w:szCs w:val="19"/>
        </w:rPr>
        <w:t xml:space="preserve"> - RTP</w:t>
      </w:r>
      <w:r w:rsidRPr="005F3332">
        <w:rPr>
          <w:sz w:val="19"/>
          <w:szCs w:val="19"/>
        </w:rPr>
        <w:t xml:space="preserve"> </w:t>
      </w:r>
      <w:r>
        <w:rPr>
          <w:sz w:val="19"/>
          <w:szCs w:val="19"/>
        </w:rPr>
        <w:t xml:space="preserve">(Grid </w:t>
      </w:r>
      <w:r>
        <w:rPr>
          <w:sz w:val="19"/>
          <w:szCs w:val="19"/>
        </w:rPr>
        <w:t>2</w:t>
      </w:r>
      <w:r>
        <w:rPr>
          <w:sz w:val="19"/>
          <w:szCs w:val="19"/>
        </w:rPr>
        <w:t>)</w:t>
      </w:r>
    </w:p>
    <w:p w14:paraId="0FEEA086" w14:textId="78579DDE" w:rsidR="006172C4" w:rsidRDefault="006172C4" w:rsidP="006172C4">
      <w:pPr>
        <w:spacing w:after="0"/>
        <w:rPr>
          <w:sz w:val="19"/>
          <w:szCs w:val="19"/>
        </w:rPr>
      </w:pPr>
      <w:r w:rsidRPr="006172C4">
        <w:rPr>
          <w:b/>
          <w:sz w:val="19"/>
          <w:szCs w:val="19"/>
        </w:rPr>
        <w:t>Kreft_Gmag21_TMI_RTP_lvl_G</w:t>
      </w:r>
      <w:r>
        <w:rPr>
          <w:b/>
          <w:sz w:val="19"/>
          <w:szCs w:val="19"/>
        </w:rPr>
        <w:t>2</w:t>
      </w:r>
      <w:r>
        <w:rPr>
          <w:b/>
          <w:sz w:val="19"/>
          <w:szCs w:val="19"/>
        </w:rPr>
        <w:t>_1VD</w:t>
      </w:r>
      <w:r w:rsidRPr="004B77FE">
        <w:rPr>
          <w:b/>
          <w:sz w:val="19"/>
          <w:szCs w:val="19"/>
        </w:rPr>
        <w:t>.</w:t>
      </w:r>
      <w:r>
        <w:rPr>
          <w:b/>
          <w:sz w:val="19"/>
          <w:szCs w:val="19"/>
        </w:rPr>
        <w:t>grd</w:t>
      </w:r>
      <w:r>
        <w:rPr>
          <w:b/>
          <w:sz w:val="19"/>
          <w:szCs w:val="19"/>
        </w:rPr>
        <w:tab/>
      </w:r>
      <w:r>
        <w:rPr>
          <w:b/>
          <w:sz w:val="19"/>
          <w:szCs w:val="19"/>
        </w:rPr>
        <w:tab/>
      </w:r>
      <w:r>
        <w:rPr>
          <w:sz w:val="19"/>
          <w:szCs w:val="19"/>
        </w:rPr>
        <w:tab/>
        <w:t>1</w:t>
      </w:r>
      <w:r w:rsidRPr="00585139">
        <w:rPr>
          <w:sz w:val="19"/>
          <w:szCs w:val="19"/>
          <w:vertAlign w:val="superscript"/>
        </w:rPr>
        <w:t>st</w:t>
      </w:r>
      <w:r>
        <w:rPr>
          <w:sz w:val="19"/>
          <w:szCs w:val="19"/>
        </w:rPr>
        <w:t xml:space="preserve"> Vertical Derivative of RTP</w:t>
      </w:r>
      <w:r w:rsidRPr="005F3332">
        <w:rPr>
          <w:sz w:val="19"/>
          <w:szCs w:val="19"/>
        </w:rPr>
        <w:t xml:space="preserve"> </w:t>
      </w:r>
      <w:r>
        <w:rPr>
          <w:sz w:val="19"/>
          <w:szCs w:val="19"/>
        </w:rPr>
        <w:t xml:space="preserve">(Grid </w:t>
      </w:r>
      <w:r>
        <w:rPr>
          <w:sz w:val="19"/>
          <w:szCs w:val="19"/>
        </w:rPr>
        <w:t>2</w:t>
      </w:r>
      <w:r>
        <w:rPr>
          <w:sz w:val="19"/>
          <w:szCs w:val="19"/>
        </w:rPr>
        <w:t>)</w:t>
      </w:r>
    </w:p>
    <w:p w14:paraId="5090FC03" w14:textId="26A24323" w:rsidR="006172C4" w:rsidRPr="005F3332" w:rsidRDefault="006172C4" w:rsidP="006172C4">
      <w:pPr>
        <w:spacing w:after="0"/>
        <w:rPr>
          <w:sz w:val="19"/>
          <w:szCs w:val="19"/>
        </w:rPr>
      </w:pPr>
      <w:r w:rsidRPr="006172C4">
        <w:rPr>
          <w:b/>
          <w:sz w:val="19"/>
          <w:szCs w:val="19"/>
        </w:rPr>
        <w:t>Kreft_Gmag21_TMI_RTP_lvl_G</w:t>
      </w:r>
      <w:r>
        <w:rPr>
          <w:b/>
          <w:sz w:val="19"/>
          <w:szCs w:val="19"/>
        </w:rPr>
        <w:t>2</w:t>
      </w:r>
      <w:r>
        <w:rPr>
          <w:b/>
          <w:sz w:val="19"/>
          <w:szCs w:val="19"/>
        </w:rPr>
        <w:t>_TDR</w:t>
      </w:r>
      <w:r w:rsidRPr="004B77FE">
        <w:rPr>
          <w:b/>
          <w:sz w:val="19"/>
          <w:szCs w:val="19"/>
        </w:rPr>
        <w:t>.</w:t>
      </w:r>
      <w:r>
        <w:rPr>
          <w:b/>
          <w:sz w:val="19"/>
          <w:szCs w:val="19"/>
        </w:rPr>
        <w:t>grd</w:t>
      </w:r>
      <w:r>
        <w:rPr>
          <w:b/>
          <w:sz w:val="19"/>
          <w:szCs w:val="19"/>
        </w:rPr>
        <w:tab/>
      </w:r>
      <w:r>
        <w:rPr>
          <w:b/>
          <w:sz w:val="19"/>
          <w:szCs w:val="19"/>
        </w:rPr>
        <w:tab/>
      </w:r>
      <w:r>
        <w:rPr>
          <w:sz w:val="19"/>
          <w:szCs w:val="19"/>
        </w:rPr>
        <w:tab/>
        <w:t>Tilt Derivative of RTP</w:t>
      </w:r>
      <w:r w:rsidRPr="005F3332">
        <w:rPr>
          <w:sz w:val="19"/>
          <w:szCs w:val="19"/>
        </w:rPr>
        <w:t xml:space="preserve"> </w:t>
      </w:r>
      <w:r>
        <w:rPr>
          <w:sz w:val="19"/>
          <w:szCs w:val="19"/>
        </w:rPr>
        <w:t xml:space="preserve">(Grid </w:t>
      </w:r>
      <w:r>
        <w:rPr>
          <w:sz w:val="19"/>
          <w:szCs w:val="19"/>
        </w:rPr>
        <w:t>2</w:t>
      </w:r>
      <w:r>
        <w:rPr>
          <w:sz w:val="19"/>
          <w:szCs w:val="19"/>
        </w:rPr>
        <w:t>)</w:t>
      </w:r>
    </w:p>
    <w:p w14:paraId="45857AF8" w14:textId="77777777" w:rsidR="006172C4" w:rsidRPr="005F3332" w:rsidRDefault="006172C4" w:rsidP="00F75ABB">
      <w:pPr>
        <w:spacing w:after="0"/>
        <w:rPr>
          <w:sz w:val="19"/>
          <w:szCs w:val="19"/>
        </w:rPr>
      </w:pPr>
    </w:p>
    <w:p w14:paraId="108CDE9F" w14:textId="77777777" w:rsidR="00F75ABB" w:rsidRPr="005F3332" w:rsidRDefault="00F75ABB" w:rsidP="00F75ABB">
      <w:pPr>
        <w:spacing w:after="0"/>
        <w:rPr>
          <w:sz w:val="19"/>
          <w:szCs w:val="19"/>
        </w:rPr>
      </w:pPr>
    </w:p>
    <w:p w14:paraId="07453B8D" w14:textId="77777777" w:rsidR="00F75ABB" w:rsidRPr="00DB252D" w:rsidRDefault="00F75ABB" w:rsidP="00AD1FA5">
      <w:pPr>
        <w:spacing w:after="100"/>
        <w:rPr>
          <w:b/>
        </w:rPr>
      </w:pPr>
      <w:r w:rsidRPr="005A3705">
        <w:rPr>
          <w:b/>
        </w:rPr>
        <w:t xml:space="preserve">Maps in </w:t>
      </w:r>
      <w:r>
        <w:rPr>
          <w:b/>
        </w:rPr>
        <w:t>.jpg</w:t>
      </w:r>
      <w:r w:rsidRPr="005A3705">
        <w:rPr>
          <w:b/>
        </w:rPr>
        <w:t xml:space="preserve"> format</w:t>
      </w:r>
    </w:p>
    <w:p w14:paraId="069A443F" w14:textId="40553CD7" w:rsidR="009A393B" w:rsidRDefault="006172C4" w:rsidP="00F75ABB">
      <w:pPr>
        <w:spacing w:after="0"/>
        <w:rPr>
          <w:b/>
          <w:sz w:val="19"/>
          <w:szCs w:val="19"/>
        </w:rPr>
      </w:pPr>
      <w:r w:rsidRPr="006172C4">
        <w:rPr>
          <w:b/>
          <w:sz w:val="19"/>
          <w:szCs w:val="19"/>
        </w:rPr>
        <w:t>Kreft_Gmag21_latout</w:t>
      </w:r>
      <w:r w:rsidR="009A393B" w:rsidRPr="009A393B">
        <w:rPr>
          <w:b/>
          <w:sz w:val="19"/>
          <w:szCs w:val="19"/>
        </w:rPr>
        <w:t>.jpg</w:t>
      </w:r>
    </w:p>
    <w:p w14:paraId="060A5622" w14:textId="52FE4997" w:rsidR="00F75ABB" w:rsidRDefault="006172C4" w:rsidP="00F75ABB">
      <w:pPr>
        <w:spacing w:after="0"/>
        <w:rPr>
          <w:b/>
          <w:sz w:val="19"/>
          <w:szCs w:val="19"/>
        </w:rPr>
      </w:pPr>
      <w:r w:rsidRPr="006172C4">
        <w:rPr>
          <w:b/>
          <w:sz w:val="19"/>
          <w:szCs w:val="19"/>
        </w:rPr>
        <w:t>Kreft_Gmag21_RTP</w:t>
      </w:r>
      <w:r w:rsidR="00F75ABB" w:rsidRPr="004B77FE">
        <w:rPr>
          <w:b/>
          <w:sz w:val="19"/>
          <w:szCs w:val="19"/>
        </w:rPr>
        <w:t>.</w:t>
      </w:r>
      <w:r w:rsidR="00F75ABB">
        <w:rPr>
          <w:b/>
          <w:sz w:val="19"/>
          <w:szCs w:val="19"/>
        </w:rPr>
        <w:t>jpg</w:t>
      </w:r>
    </w:p>
    <w:p w14:paraId="2C933E99" w14:textId="052C5621" w:rsidR="000423E1" w:rsidRDefault="006172C4" w:rsidP="000423E1">
      <w:pPr>
        <w:spacing w:after="0"/>
        <w:rPr>
          <w:b/>
          <w:sz w:val="19"/>
          <w:szCs w:val="19"/>
        </w:rPr>
      </w:pPr>
      <w:r w:rsidRPr="006172C4">
        <w:rPr>
          <w:b/>
          <w:sz w:val="19"/>
          <w:szCs w:val="19"/>
        </w:rPr>
        <w:t>Kreft_Gmag21_RTP</w:t>
      </w:r>
      <w:r w:rsidR="000423E1">
        <w:rPr>
          <w:b/>
          <w:sz w:val="19"/>
          <w:szCs w:val="19"/>
        </w:rPr>
        <w:t>_1VD</w:t>
      </w:r>
      <w:r w:rsidR="000423E1" w:rsidRPr="004B77FE">
        <w:rPr>
          <w:b/>
          <w:sz w:val="19"/>
          <w:szCs w:val="19"/>
        </w:rPr>
        <w:t>.</w:t>
      </w:r>
      <w:r w:rsidR="000423E1">
        <w:rPr>
          <w:b/>
          <w:sz w:val="19"/>
          <w:szCs w:val="19"/>
        </w:rPr>
        <w:t>jpg</w:t>
      </w:r>
    </w:p>
    <w:p w14:paraId="28F01B08" w14:textId="67C7D350" w:rsidR="000423E1" w:rsidRDefault="006172C4" w:rsidP="000423E1">
      <w:pPr>
        <w:spacing w:after="0"/>
        <w:rPr>
          <w:b/>
          <w:sz w:val="19"/>
          <w:szCs w:val="19"/>
        </w:rPr>
      </w:pPr>
      <w:r w:rsidRPr="006172C4">
        <w:rPr>
          <w:b/>
          <w:sz w:val="19"/>
          <w:szCs w:val="19"/>
        </w:rPr>
        <w:t>Kreft_Gmag21_RTP</w:t>
      </w:r>
      <w:r w:rsidR="000423E1">
        <w:rPr>
          <w:b/>
          <w:sz w:val="19"/>
          <w:szCs w:val="19"/>
        </w:rPr>
        <w:t>_TDR</w:t>
      </w:r>
      <w:r w:rsidR="000423E1" w:rsidRPr="004B77FE">
        <w:rPr>
          <w:b/>
          <w:sz w:val="19"/>
          <w:szCs w:val="19"/>
        </w:rPr>
        <w:t>.</w:t>
      </w:r>
      <w:r w:rsidR="000423E1">
        <w:rPr>
          <w:b/>
          <w:sz w:val="19"/>
          <w:szCs w:val="19"/>
        </w:rPr>
        <w:t>jpg</w:t>
      </w:r>
    </w:p>
    <w:p w14:paraId="509760FA" w14:textId="336D2980" w:rsidR="00AD1FA5" w:rsidRDefault="00AD1FA5" w:rsidP="00F75ABB">
      <w:pPr>
        <w:spacing w:after="0"/>
        <w:rPr>
          <w:b/>
          <w:sz w:val="19"/>
          <w:szCs w:val="19"/>
        </w:rPr>
      </w:pPr>
    </w:p>
    <w:p w14:paraId="67BB7FC4" w14:textId="77777777" w:rsidR="00F75ABB" w:rsidRDefault="00F75ABB" w:rsidP="0056157A">
      <w:pPr>
        <w:spacing w:after="0"/>
        <w:rPr>
          <w:bCs/>
          <w:sz w:val="20"/>
          <w:szCs w:val="20"/>
        </w:rPr>
      </w:pPr>
    </w:p>
    <w:p w14:paraId="660F592F" w14:textId="347BFAE3" w:rsidR="00F75ABB" w:rsidRDefault="00F75ABB" w:rsidP="0056157A">
      <w:pPr>
        <w:spacing w:after="0"/>
        <w:rPr>
          <w:bCs/>
          <w:sz w:val="20"/>
          <w:szCs w:val="20"/>
        </w:rPr>
      </w:pPr>
    </w:p>
    <w:p w14:paraId="202530BE" w14:textId="27625030" w:rsidR="00532E5E" w:rsidRDefault="00532E5E" w:rsidP="000535BA">
      <w:pPr>
        <w:spacing w:after="0"/>
        <w:rPr>
          <w:b/>
          <w:sz w:val="19"/>
          <w:szCs w:val="19"/>
        </w:rPr>
      </w:pPr>
    </w:p>
    <w:p w14:paraId="01AB0A32" w14:textId="77777777" w:rsidR="00532E5E" w:rsidRDefault="00532E5E" w:rsidP="000535BA">
      <w:pPr>
        <w:spacing w:after="0"/>
        <w:rPr>
          <w:b/>
          <w:sz w:val="19"/>
          <w:szCs w:val="19"/>
        </w:rPr>
      </w:pPr>
    </w:p>
    <w:p w14:paraId="6AE60741" w14:textId="6AEC9216" w:rsidR="00532E5E" w:rsidRDefault="00532E5E" w:rsidP="000535BA">
      <w:pPr>
        <w:spacing w:after="0"/>
        <w:rPr>
          <w:b/>
          <w:sz w:val="19"/>
          <w:szCs w:val="19"/>
        </w:rPr>
      </w:pPr>
    </w:p>
    <w:p w14:paraId="10AD42DE" w14:textId="423BECC9" w:rsidR="00532E5E" w:rsidRPr="00B35C0D" w:rsidRDefault="00532E5E" w:rsidP="000535BA">
      <w:pPr>
        <w:spacing w:after="0"/>
        <w:rPr>
          <w:b/>
          <w:color w:val="auto"/>
          <w:sz w:val="19"/>
          <w:szCs w:val="19"/>
        </w:rPr>
      </w:pPr>
    </w:p>
    <w:p w14:paraId="693B3A21" w14:textId="40EFC8F6" w:rsidR="00121477" w:rsidRPr="00B35C0D" w:rsidRDefault="00121477" w:rsidP="00BA08E6">
      <w:pPr>
        <w:spacing w:after="0"/>
        <w:rPr>
          <w:color w:val="auto"/>
        </w:rPr>
      </w:pPr>
      <w:r w:rsidRPr="00B35C0D">
        <w:rPr>
          <w:color w:val="auto"/>
          <w:sz w:val="20"/>
          <w:szCs w:val="20"/>
        </w:rPr>
        <w:lastRenderedPageBreak/>
        <w:t xml:space="preserve">                  </w:t>
      </w:r>
      <w:r w:rsidRPr="00B35C0D">
        <w:rPr>
          <w:color w:val="auto"/>
        </w:rPr>
        <w:t xml:space="preserve">       </w:t>
      </w:r>
      <w:r w:rsidR="00207550">
        <w:rPr>
          <w:noProof/>
          <w:color w:val="auto"/>
        </w:rPr>
        <w:drawing>
          <wp:inline distT="0" distB="0" distL="0" distR="0" wp14:anchorId="49FD534B" wp14:editId="225A76F3">
            <wp:extent cx="5943600" cy="4330700"/>
            <wp:effectExtent l="0" t="0" r="0" b="0"/>
            <wp:docPr id="6" name="Picture 6" descr="Graphical user interface, application,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surfac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30700"/>
                    </a:xfrm>
                    <a:prstGeom prst="rect">
                      <a:avLst/>
                    </a:prstGeom>
                  </pic:spPr>
                </pic:pic>
              </a:graphicData>
            </a:graphic>
          </wp:inline>
        </w:drawing>
      </w:r>
    </w:p>
    <w:p w14:paraId="2031F56F" w14:textId="5F17D847" w:rsidR="00121477" w:rsidRPr="00B35C0D" w:rsidRDefault="00121477" w:rsidP="006D71E4">
      <w:pPr>
        <w:pStyle w:val="Caption"/>
        <w:jc w:val="center"/>
        <w:rPr>
          <w:i w:val="0"/>
          <w:color w:val="auto"/>
        </w:rPr>
      </w:pPr>
      <w:bookmarkStart w:id="18" w:name="_Toc72480239"/>
      <w:r w:rsidRPr="00B35C0D">
        <w:rPr>
          <w:b/>
          <w:i w:val="0"/>
          <w:color w:val="auto"/>
        </w:rPr>
        <w:t xml:space="preserve">Figure </w:t>
      </w:r>
      <w:r w:rsidRPr="00B35C0D">
        <w:rPr>
          <w:b/>
          <w:i w:val="0"/>
          <w:color w:val="auto"/>
        </w:rPr>
        <w:fldChar w:fldCharType="begin"/>
      </w:r>
      <w:r w:rsidRPr="00B35C0D">
        <w:rPr>
          <w:b/>
          <w:i w:val="0"/>
          <w:color w:val="auto"/>
        </w:rPr>
        <w:instrText xml:space="preserve"> SEQ Figure \* ARABIC </w:instrText>
      </w:r>
      <w:r w:rsidRPr="00B35C0D">
        <w:rPr>
          <w:b/>
          <w:i w:val="0"/>
          <w:color w:val="auto"/>
        </w:rPr>
        <w:fldChar w:fldCharType="separate"/>
      </w:r>
      <w:r w:rsidR="004828C2">
        <w:rPr>
          <w:b/>
          <w:i w:val="0"/>
          <w:noProof/>
          <w:color w:val="auto"/>
        </w:rPr>
        <w:t>3</w:t>
      </w:r>
      <w:r w:rsidRPr="00B35C0D">
        <w:rPr>
          <w:b/>
          <w:i w:val="0"/>
          <w:color w:val="auto"/>
        </w:rPr>
        <w:fldChar w:fldCharType="end"/>
      </w:r>
      <w:r w:rsidRPr="00B35C0D">
        <w:rPr>
          <w:b/>
          <w:i w:val="0"/>
          <w:color w:val="auto"/>
        </w:rPr>
        <w:t>:</w:t>
      </w:r>
      <w:r w:rsidRPr="00B35C0D">
        <w:rPr>
          <w:i w:val="0"/>
          <w:color w:val="auto"/>
        </w:rPr>
        <w:t xml:space="preserve"> </w:t>
      </w:r>
      <w:r w:rsidR="00D672FE" w:rsidRPr="00D672FE">
        <w:rPr>
          <w:i w:val="0"/>
          <w:color w:val="auto"/>
        </w:rPr>
        <w:t>Total Magnetic Intensity RTP from ground magnetic survey 202</w:t>
      </w:r>
      <w:r w:rsidR="00D672FE">
        <w:rPr>
          <w:i w:val="0"/>
          <w:color w:val="auto"/>
        </w:rPr>
        <w:t>1</w:t>
      </w:r>
      <w:r w:rsidRPr="00B35C0D">
        <w:rPr>
          <w:i w:val="0"/>
          <w:color w:val="auto"/>
        </w:rPr>
        <w:t>.</w:t>
      </w:r>
      <w:bookmarkEnd w:id="18"/>
    </w:p>
    <w:p w14:paraId="37A156F3" w14:textId="628C5DB7" w:rsidR="000535BA" w:rsidRPr="00B35C0D" w:rsidRDefault="000535BA" w:rsidP="000535BA">
      <w:pPr>
        <w:rPr>
          <w:color w:val="auto"/>
        </w:rPr>
      </w:pPr>
    </w:p>
    <w:p w14:paraId="2AD4CF4E" w14:textId="2172A2E7" w:rsidR="000F763D" w:rsidRPr="00B35C0D" w:rsidRDefault="00207550" w:rsidP="0002492A">
      <w:pPr>
        <w:pStyle w:val="Caption"/>
        <w:jc w:val="center"/>
        <w:rPr>
          <w:b/>
          <w:i w:val="0"/>
          <w:color w:val="auto"/>
        </w:rPr>
      </w:pPr>
      <w:r>
        <w:rPr>
          <w:b/>
          <w:i w:val="0"/>
          <w:noProof/>
          <w:color w:val="auto"/>
        </w:rPr>
        <w:lastRenderedPageBreak/>
        <w:drawing>
          <wp:inline distT="0" distB="0" distL="0" distR="0" wp14:anchorId="45E049F7" wp14:editId="3462EF56">
            <wp:extent cx="5943600" cy="433070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330700"/>
                    </a:xfrm>
                    <a:prstGeom prst="rect">
                      <a:avLst/>
                    </a:prstGeom>
                  </pic:spPr>
                </pic:pic>
              </a:graphicData>
            </a:graphic>
          </wp:inline>
        </w:drawing>
      </w:r>
    </w:p>
    <w:p w14:paraId="45F31E10" w14:textId="7FFC5D85" w:rsidR="000F763D" w:rsidRPr="00B35C0D" w:rsidRDefault="000F763D" w:rsidP="000F763D">
      <w:pPr>
        <w:pStyle w:val="Caption"/>
        <w:jc w:val="center"/>
        <w:rPr>
          <w:b/>
          <w:i w:val="0"/>
          <w:iCs w:val="0"/>
          <w:color w:val="auto"/>
        </w:rPr>
      </w:pPr>
      <w:bookmarkStart w:id="19" w:name="_Toc72480240"/>
      <w:r w:rsidRPr="00B35C0D">
        <w:rPr>
          <w:b/>
          <w:bCs/>
          <w:i w:val="0"/>
          <w:iCs w:val="0"/>
          <w:color w:val="auto"/>
        </w:rPr>
        <w:t xml:space="preserve">Figure </w:t>
      </w:r>
      <w:r w:rsidRPr="00B35C0D">
        <w:rPr>
          <w:b/>
          <w:bCs/>
          <w:i w:val="0"/>
          <w:iCs w:val="0"/>
          <w:color w:val="auto"/>
        </w:rPr>
        <w:fldChar w:fldCharType="begin"/>
      </w:r>
      <w:r w:rsidRPr="00B35C0D">
        <w:rPr>
          <w:b/>
          <w:bCs/>
          <w:i w:val="0"/>
          <w:iCs w:val="0"/>
          <w:color w:val="auto"/>
        </w:rPr>
        <w:instrText xml:space="preserve"> SEQ Figure \* ARABIC </w:instrText>
      </w:r>
      <w:r w:rsidRPr="00B35C0D">
        <w:rPr>
          <w:b/>
          <w:bCs/>
          <w:i w:val="0"/>
          <w:iCs w:val="0"/>
          <w:color w:val="auto"/>
        </w:rPr>
        <w:fldChar w:fldCharType="separate"/>
      </w:r>
      <w:r w:rsidR="004828C2">
        <w:rPr>
          <w:b/>
          <w:bCs/>
          <w:i w:val="0"/>
          <w:iCs w:val="0"/>
          <w:noProof/>
          <w:color w:val="auto"/>
        </w:rPr>
        <w:t>4</w:t>
      </w:r>
      <w:r w:rsidRPr="00B35C0D">
        <w:rPr>
          <w:b/>
          <w:bCs/>
          <w:i w:val="0"/>
          <w:iCs w:val="0"/>
          <w:color w:val="auto"/>
        </w:rPr>
        <w:fldChar w:fldCharType="end"/>
      </w:r>
      <w:r w:rsidRPr="00B35C0D">
        <w:rPr>
          <w:b/>
          <w:bCs/>
          <w:i w:val="0"/>
          <w:iCs w:val="0"/>
          <w:color w:val="auto"/>
        </w:rPr>
        <w:t>:</w:t>
      </w:r>
      <w:r w:rsidRPr="00B35C0D">
        <w:rPr>
          <w:i w:val="0"/>
          <w:iCs w:val="0"/>
          <w:color w:val="auto"/>
        </w:rPr>
        <w:t xml:space="preserve"> </w:t>
      </w:r>
      <w:r w:rsidR="00D672FE" w:rsidRPr="00D672FE">
        <w:rPr>
          <w:i w:val="0"/>
          <w:iCs w:val="0"/>
          <w:color w:val="auto"/>
        </w:rPr>
        <w:t>Total Magnetic Intensity RTP</w:t>
      </w:r>
      <w:r w:rsidR="00D672FE">
        <w:rPr>
          <w:i w:val="0"/>
          <w:iCs w:val="0"/>
          <w:color w:val="auto"/>
        </w:rPr>
        <w:t xml:space="preserve">-1VD </w:t>
      </w:r>
      <w:r w:rsidR="00D672FE" w:rsidRPr="00D672FE">
        <w:rPr>
          <w:i w:val="0"/>
          <w:iCs w:val="0"/>
          <w:color w:val="auto"/>
        </w:rPr>
        <w:t>from ground magnetic survey 202</w:t>
      </w:r>
      <w:r w:rsidR="00D672FE">
        <w:rPr>
          <w:i w:val="0"/>
          <w:iCs w:val="0"/>
          <w:color w:val="auto"/>
        </w:rPr>
        <w:t>1</w:t>
      </w:r>
      <w:r w:rsidRPr="00B35C0D">
        <w:rPr>
          <w:i w:val="0"/>
          <w:iCs w:val="0"/>
          <w:color w:val="auto"/>
        </w:rPr>
        <w:t>.</w:t>
      </w:r>
      <w:bookmarkEnd w:id="19"/>
    </w:p>
    <w:p w14:paraId="7F17DD91" w14:textId="4FDCE222" w:rsidR="000F763D" w:rsidRPr="00B35C0D" w:rsidRDefault="000F763D" w:rsidP="000F763D">
      <w:pPr>
        <w:pStyle w:val="Caption"/>
        <w:jc w:val="center"/>
        <w:rPr>
          <w:b/>
          <w:i w:val="0"/>
          <w:iCs w:val="0"/>
          <w:color w:val="auto"/>
        </w:rPr>
      </w:pPr>
    </w:p>
    <w:p w14:paraId="29A21001" w14:textId="29CE8476" w:rsidR="00532E5E" w:rsidRPr="00B35C0D" w:rsidRDefault="00207550" w:rsidP="000F763D">
      <w:pPr>
        <w:pStyle w:val="Caption"/>
        <w:jc w:val="center"/>
        <w:rPr>
          <w:b/>
          <w:bCs/>
          <w:i w:val="0"/>
          <w:iCs w:val="0"/>
          <w:color w:val="auto"/>
        </w:rPr>
      </w:pPr>
      <w:r>
        <w:rPr>
          <w:b/>
          <w:bCs/>
          <w:i w:val="0"/>
          <w:iCs w:val="0"/>
          <w:noProof/>
          <w:color w:val="auto"/>
        </w:rPr>
        <w:lastRenderedPageBreak/>
        <w:drawing>
          <wp:inline distT="0" distB="0" distL="0" distR="0" wp14:anchorId="72BC5EF5" wp14:editId="762CE2FD">
            <wp:extent cx="5943600" cy="4330700"/>
            <wp:effectExtent l="0" t="0" r="0" b="0"/>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330700"/>
                    </a:xfrm>
                    <a:prstGeom prst="rect">
                      <a:avLst/>
                    </a:prstGeom>
                  </pic:spPr>
                </pic:pic>
              </a:graphicData>
            </a:graphic>
          </wp:inline>
        </w:drawing>
      </w:r>
    </w:p>
    <w:p w14:paraId="305F3DA5" w14:textId="2FB99399" w:rsidR="002420A2" w:rsidRPr="00B35C0D" w:rsidRDefault="000F763D" w:rsidP="00A901FF">
      <w:pPr>
        <w:pStyle w:val="Caption"/>
        <w:jc w:val="center"/>
        <w:rPr>
          <w:b/>
          <w:i w:val="0"/>
          <w:color w:val="auto"/>
        </w:rPr>
      </w:pPr>
      <w:bookmarkStart w:id="20" w:name="_Toc72480241"/>
      <w:r w:rsidRPr="00B35C0D">
        <w:rPr>
          <w:b/>
          <w:bCs/>
          <w:i w:val="0"/>
          <w:iCs w:val="0"/>
          <w:color w:val="auto"/>
        </w:rPr>
        <w:t xml:space="preserve">Figure </w:t>
      </w:r>
      <w:r w:rsidRPr="00B35C0D">
        <w:rPr>
          <w:b/>
          <w:bCs/>
          <w:i w:val="0"/>
          <w:iCs w:val="0"/>
          <w:color w:val="auto"/>
        </w:rPr>
        <w:fldChar w:fldCharType="begin"/>
      </w:r>
      <w:r w:rsidRPr="00B35C0D">
        <w:rPr>
          <w:b/>
          <w:bCs/>
          <w:i w:val="0"/>
          <w:iCs w:val="0"/>
          <w:color w:val="auto"/>
        </w:rPr>
        <w:instrText xml:space="preserve"> SEQ Figure \* ARABIC </w:instrText>
      </w:r>
      <w:r w:rsidRPr="00B35C0D">
        <w:rPr>
          <w:b/>
          <w:bCs/>
          <w:i w:val="0"/>
          <w:iCs w:val="0"/>
          <w:color w:val="auto"/>
        </w:rPr>
        <w:fldChar w:fldCharType="separate"/>
      </w:r>
      <w:r w:rsidR="004828C2">
        <w:rPr>
          <w:b/>
          <w:bCs/>
          <w:i w:val="0"/>
          <w:iCs w:val="0"/>
          <w:noProof/>
          <w:color w:val="auto"/>
        </w:rPr>
        <w:t>5</w:t>
      </w:r>
      <w:r w:rsidRPr="00B35C0D">
        <w:rPr>
          <w:b/>
          <w:bCs/>
          <w:i w:val="0"/>
          <w:iCs w:val="0"/>
          <w:color w:val="auto"/>
        </w:rPr>
        <w:fldChar w:fldCharType="end"/>
      </w:r>
      <w:r w:rsidRPr="00B35C0D">
        <w:rPr>
          <w:b/>
          <w:bCs/>
          <w:i w:val="0"/>
          <w:iCs w:val="0"/>
          <w:color w:val="auto"/>
        </w:rPr>
        <w:t>:</w:t>
      </w:r>
      <w:r w:rsidRPr="00B35C0D">
        <w:rPr>
          <w:i w:val="0"/>
          <w:iCs w:val="0"/>
          <w:color w:val="auto"/>
        </w:rPr>
        <w:t xml:space="preserve"> </w:t>
      </w:r>
      <w:r w:rsidR="00D672FE" w:rsidRPr="00D672FE">
        <w:rPr>
          <w:i w:val="0"/>
          <w:iCs w:val="0"/>
          <w:color w:val="auto"/>
        </w:rPr>
        <w:t>Total Magnetic Intensity RTP</w:t>
      </w:r>
      <w:r w:rsidR="00D672FE">
        <w:rPr>
          <w:i w:val="0"/>
          <w:iCs w:val="0"/>
          <w:color w:val="auto"/>
        </w:rPr>
        <w:t>-Tilt Derivative</w:t>
      </w:r>
      <w:r w:rsidR="00D672FE" w:rsidRPr="00D672FE">
        <w:rPr>
          <w:i w:val="0"/>
          <w:iCs w:val="0"/>
          <w:color w:val="auto"/>
        </w:rPr>
        <w:t xml:space="preserve"> from ground magnetic survey 202</w:t>
      </w:r>
      <w:r w:rsidR="00D672FE">
        <w:rPr>
          <w:i w:val="0"/>
          <w:iCs w:val="0"/>
          <w:color w:val="auto"/>
        </w:rPr>
        <w:t>1.</w:t>
      </w:r>
      <w:bookmarkEnd w:id="20"/>
    </w:p>
    <w:p w14:paraId="59FE800E" w14:textId="77777777" w:rsidR="002420A2" w:rsidRPr="00B35C0D" w:rsidRDefault="002420A2" w:rsidP="002420A2">
      <w:pPr>
        <w:rPr>
          <w:color w:val="auto"/>
        </w:rPr>
      </w:pPr>
    </w:p>
    <w:sectPr w:rsidR="002420A2" w:rsidRPr="00B35C0D" w:rsidSect="008E0F2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6383C" w14:textId="77777777" w:rsidR="001B245F" w:rsidRDefault="001B245F">
      <w:pPr>
        <w:spacing w:after="0" w:line="240" w:lineRule="auto"/>
      </w:pPr>
      <w:r>
        <w:separator/>
      </w:r>
    </w:p>
  </w:endnote>
  <w:endnote w:type="continuationSeparator" w:id="0">
    <w:p w14:paraId="50D0F7A6" w14:textId="77777777" w:rsidR="001B245F" w:rsidRDefault="001B2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12DA" w14:textId="77777777" w:rsidR="000F763D" w:rsidRDefault="000F763D">
    <w:pPr>
      <w:spacing w:after="160" w:line="259" w:lineRule="auto"/>
      <w:jc w:val="left"/>
    </w:pPr>
  </w:p>
  <w:p w14:paraId="563413C1" w14:textId="77777777" w:rsidR="000F763D" w:rsidRDefault="000F76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8596" w14:textId="77777777" w:rsidR="000F763D" w:rsidRDefault="000F763D" w:rsidP="00554472">
    <w:pPr>
      <w:tabs>
        <w:tab w:val="center" w:pos="4680"/>
        <w:tab w:val="right" w:pos="9360"/>
      </w:tabs>
      <w:spacing w:before="100" w:after="720" w:line="240" w:lineRule="auto"/>
      <w:jc w:val="left"/>
      <w:rPr>
        <w:sz w:val="20"/>
        <w:szCs w:val="20"/>
      </w:rPr>
    </w:pPr>
    <w:r>
      <w:rPr>
        <w:sz w:val="20"/>
        <w:szCs w:val="20"/>
      </w:rPr>
      <w:t>Box 70, DAWSON, YT</w:t>
    </w:r>
    <w:r>
      <w:rPr>
        <w:sz w:val="20"/>
        <w:szCs w:val="20"/>
      </w:rPr>
      <w:br/>
    </w:r>
    <w:bookmarkStart w:id="21" w:name="_Hlk511076158"/>
    <w:r>
      <w:rPr>
        <w:sz w:val="20"/>
        <w:szCs w:val="20"/>
      </w:rPr>
      <w:t>Y0B 1G0</w:t>
    </w:r>
    <w:bookmarkEnd w:id="21"/>
    <w:r>
      <w:tab/>
    </w:r>
    <w:r>
      <w:rPr>
        <w:sz w:val="20"/>
        <w:szCs w:val="20"/>
      </w:rPr>
      <w:t xml:space="preserve">Page </w:t>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Pr>
        <w:rFonts w:ascii="Calibri" w:eastAsia="Calibri" w:hAnsi="Calibri" w:cs="Calibri"/>
        <w:sz w:val="20"/>
        <w:szCs w:val="20"/>
      </w:rPr>
      <w:t>1</w:t>
    </w:r>
    <w:r>
      <w:rPr>
        <w:rFonts w:ascii="Calibri" w:eastAsia="Calibri" w:hAnsi="Calibri" w:cs="Calibri"/>
        <w:sz w:val="20"/>
        <w:szCs w:val="20"/>
      </w:rPr>
      <w:fldChar w:fldCharType="end"/>
    </w:r>
  </w:p>
  <w:p w14:paraId="58AED4C5" w14:textId="77777777" w:rsidR="000F763D" w:rsidRDefault="000F76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58F8F" w14:textId="77777777" w:rsidR="000F763D" w:rsidRDefault="000F763D">
    <w:pPr>
      <w:spacing w:after="160" w:line="259" w:lineRule="auto"/>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435F8" w14:textId="77777777" w:rsidR="001B245F" w:rsidRDefault="001B245F">
      <w:pPr>
        <w:spacing w:after="0" w:line="240" w:lineRule="auto"/>
      </w:pPr>
      <w:r>
        <w:separator/>
      </w:r>
    </w:p>
  </w:footnote>
  <w:footnote w:type="continuationSeparator" w:id="0">
    <w:p w14:paraId="33641A36" w14:textId="77777777" w:rsidR="001B245F" w:rsidRDefault="001B24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6E5A3" w14:textId="77777777" w:rsidR="000F763D" w:rsidRDefault="000F763D">
    <w:pPr>
      <w:spacing w:after="160" w:line="259" w:lineRule="auto"/>
      <w:jc w:val="left"/>
    </w:pPr>
  </w:p>
  <w:p w14:paraId="56948D8F" w14:textId="77777777" w:rsidR="000F763D" w:rsidRDefault="000F76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9C3A" w14:textId="77777777" w:rsidR="000F763D" w:rsidRDefault="000F763D">
    <w:pPr>
      <w:spacing w:after="160" w:line="259" w:lineRule="auto"/>
      <w:jc w:val="left"/>
    </w:pPr>
  </w:p>
  <w:p w14:paraId="2F8341DA" w14:textId="77777777" w:rsidR="000F763D" w:rsidRDefault="000F763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0990" w14:textId="77777777" w:rsidR="000F763D" w:rsidRDefault="000F763D">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B5ECF"/>
    <w:multiLevelType w:val="hybridMultilevel"/>
    <w:tmpl w:val="3F2CECA4"/>
    <w:lvl w:ilvl="0" w:tplc="952AD150">
      <w:start w:val="2"/>
      <w:numFmt w:val="bullet"/>
      <w:lvlText w:val="-"/>
      <w:lvlJc w:val="left"/>
      <w:pPr>
        <w:ind w:left="720" w:hanging="360"/>
      </w:pPr>
      <w:rPr>
        <w:rFonts w:ascii="Arial" w:eastAsia="Arial" w:hAnsi="Arial" w:cs="Arial" w:hint="default"/>
      </w:rPr>
    </w:lvl>
    <w:lvl w:ilvl="1" w:tplc="8FDED6B4" w:tentative="1">
      <w:start w:val="1"/>
      <w:numFmt w:val="bullet"/>
      <w:lvlText w:val="o"/>
      <w:lvlJc w:val="left"/>
      <w:pPr>
        <w:ind w:left="1440" w:hanging="360"/>
      </w:pPr>
      <w:rPr>
        <w:rFonts w:ascii="Courier New" w:hAnsi="Courier New" w:cs="Courier New" w:hint="default"/>
      </w:rPr>
    </w:lvl>
    <w:lvl w:ilvl="2" w:tplc="418E639E" w:tentative="1">
      <w:start w:val="1"/>
      <w:numFmt w:val="bullet"/>
      <w:lvlText w:val=""/>
      <w:lvlJc w:val="left"/>
      <w:pPr>
        <w:ind w:left="2160" w:hanging="360"/>
      </w:pPr>
      <w:rPr>
        <w:rFonts w:ascii="Wingdings" w:hAnsi="Wingdings" w:hint="default"/>
      </w:rPr>
    </w:lvl>
    <w:lvl w:ilvl="3" w:tplc="31C6D41A" w:tentative="1">
      <w:start w:val="1"/>
      <w:numFmt w:val="bullet"/>
      <w:lvlText w:val=""/>
      <w:lvlJc w:val="left"/>
      <w:pPr>
        <w:ind w:left="2880" w:hanging="360"/>
      </w:pPr>
      <w:rPr>
        <w:rFonts w:ascii="Symbol" w:hAnsi="Symbol" w:hint="default"/>
      </w:rPr>
    </w:lvl>
    <w:lvl w:ilvl="4" w:tplc="840EA364" w:tentative="1">
      <w:start w:val="1"/>
      <w:numFmt w:val="bullet"/>
      <w:lvlText w:val="o"/>
      <w:lvlJc w:val="left"/>
      <w:pPr>
        <w:ind w:left="3600" w:hanging="360"/>
      </w:pPr>
      <w:rPr>
        <w:rFonts w:ascii="Courier New" w:hAnsi="Courier New" w:cs="Courier New" w:hint="default"/>
      </w:rPr>
    </w:lvl>
    <w:lvl w:ilvl="5" w:tplc="AE00EBBE" w:tentative="1">
      <w:start w:val="1"/>
      <w:numFmt w:val="bullet"/>
      <w:lvlText w:val=""/>
      <w:lvlJc w:val="left"/>
      <w:pPr>
        <w:ind w:left="4320" w:hanging="360"/>
      </w:pPr>
      <w:rPr>
        <w:rFonts w:ascii="Wingdings" w:hAnsi="Wingdings" w:hint="default"/>
      </w:rPr>
    </w:lvl>
    <w:lvl w:ilvl="6" w:tplc="98A22314" w:tentative="1">
      <w:start w:val="1"/>
      <w:numFmt w:val="bullet"/>
      <w:lvlText w:val=""/>
      <w:lvlJc w:val="left"/>
      <w:pPr>
        <w:ind w:left="5040" w:hanging="360"/>
      </w:pPr>
      <w:rPr>
        <w:rFonts w:ascii="Symbol" w:hAnsi="Symbol" w:hint="default"/>
      </w:rPr>
    </w:lvl>
    <w:lvl w:ilvl="7" w:tplc="2CC60700" w:tentative="1">
      <w:start w:val="1"/>
      <w:numFmt w:val="bullet"/>
      <w:lvlText w:val="o"/>
      <w:lvlJc w:val="left"/>
      <w:pPr>
        <w:ind w:left="5760" w:hanging="360"/>
      </w:pPr>
      <w:rPr>
        <w:rFonts w:ascii="Courier New" w:hAnsi="Courier New" w:cs="Courier New" w:hint="default"/>
      </w:rPr>
    </w:lvl>
    <w:lvl w:ilvl="8" w:tplc="D146E400" w:tentative="1">
      <w:start w:val="1"/>
      <w:numFmt w:val="bullet"/>
      <w:lvlText w:val=""/>
      <w:lvlJc w:val="left"/>
      <w:pPr>
        <w:ind w:left="6480" w:hanging="360"/>
      </w:pPr>
      <w:rPr>
        <w:rFonts w:ascii="Wingdings" w:hAnsi="Wingdings" w:hint="default"/>
      </w:rPr>
    </w:lvl>
  </w:abstractNum>
  <w:abstractNum w:abstractNumId="1" w15:restartNumberingAfterBreak="0">
    <w:nsid w:val="0C5C59BA"/>
    <w:multiLevelType w:val="multilevel"/>
    <w:tmpl w:val="E18EB2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C724349"/>
    <w:multiLevelType w:val="multilevel"/>
    <w:tmpl w:val="33D6FD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4006794"/>
    <w:multiLevelType w:val="multilevel"/>
    <w:tmpl w:val="D736E1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b/>
        <w:i w:val="0"/>
        <w:sz w:val="24"/>
        <w:szCs w:val="24"/>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3175D45"/>
    <w:multiLevelType w:val="hybridMultilevel"/>
    <w:tmpl w:val="CE9A8CB0"/>
    <w:lvl w:ilvl="0" w:tplc="C8922DCE">
      <w:start w:val="1"/>
      <w:numFmt w:val="decimal"/>
      <w:lvlText w:val="%1."/>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B4414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F0F13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D475E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AAF3F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CC2AE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66865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A20D0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30901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98501F2"/>
    <w:multiLevelType w:val="multilevel"/>
    <w:tmpl w:val="30405DBA"/>
    <w:lvl w:ilvl="0">
      <w:start w:val="1"/>
      <w:numFmt w:val="decimal"/>
      <w:lvlText w:val="%1.0"/>
      <w:lvlJc w:val="left"/>
      <w:pPr>
        <w:ind w:left="0" w:hanging="432"/>
      </w:pPr>
      <w:rPr>
        <w:rFonts w:ascii="Arial" w:hAnsi="Arial" w:cs="Arial" w:hint="default"/>
      </w:rPr>
    </w:lvl>
    <w:lvl w:ilvl="1">
      <w:start w:val="1"/>
      <w:numFmt w:val="decimal"/>
      <w:lvlText w:val="%1.%2"/>
      <w:lvlJc w:val="left"/>
      <w:pPr>
        <w:ind w:left="720" w:hanging="432"/>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608" w:hanging="144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6408" w:hanging="1800"/>
      </w:pPr>
      <w:rPr>
        <w:rFonts w:hint="default"/>
      </w:rPr>
    </w:lvl>
    <w:lvl w:ilvl="8">
      <w:start w:val="1"/>
      <w:numFmt w:val="decimal"/>
      <w:lvlText w:val="%1.%2.%3.%4.%5.%6.%7.%8.%9"/>
      <w:lvlJc w:val="left"/>
      <w:pPr>
        <w:ind w:left="7128" w:hanging="1800"/>
      </w:pPr>
      <w:rPr>
        <w:rFonts w:hint="default"/>
      </w:rPr>
    </w:lvl>
  </w:abstractNum>
  <w:abstractNum w:abstractNumId="6" w15:restartNumberingAfterBreak="0">
    <w:nsid w:val="63B86375"/>
    <w:multiLevelType w:val="hybridMultilevel"/>
    <w:tmpl w:val="00D2BB00"/>
    <w:lvl w:ilvl="0" w:tplc="9A6483F4">
      <w:start w:val="1"/>
      <w:numFmt w:val="bullet"/>
      <w:lvlText w:val=""/>
      <w:lvlJc w:val="left"/>
      <w:pPr>
        <w:ind w:left="720" w:hanging="360"/>
      </w:pPr>
      <w:rPr>
        <w:rFonts w:ascii="Symbol" w:hAnsi="Symbol" w:hint="default"/>
      </w:rPr>
    </w:lvl>
    <w:lvl w:ilvl="1" w:tplc="88EC5D64" w:tentative="1">
      <w:start w:val="1"/>
      <w:numFmt w:val="bullet"/>
      <w:lvlText w:val="o"/>
      <w:lvlJc w:val="left"/>
      <w:pPr>
        <w:ind w:left="1440" w:hanging="360"/>
      </w:pPr>
      <w:rPr>
        <w:rFonts w:ascii="Courier New" w:hAnsi="Courier New" w:cs="Courier New" w:hint="default"/>
      </w:rPr>
    </w:lvl>
    <w:lvl w:ilvl="2" w:tplc="626412DE" w:tentative="1">
      <w:start w:val="1"/>
      <w:numFmt w:val="bullet"/>
      <w:lvlText w:val=""/>
      <w:lvlJc w:val="left"/>
      <w:pPr>
        <w:ind w:left="2160" w:hanging="360"/>
      </w:pPr>
      <w:rPr>
        <w:rFonts w:ascii="Wingdings" w:hAnsi="Wingdings" w:hint="default"/>
      </w:rPr>
    </w:lvl>
    <w:lvl w:ilvl="3" w:tplc="225EB942" w:tentative="1">
      <w:start w:val="1"/>
      <w:numFmt w:val="bullet"/>
      <w:lvlText w:val=""/>
      <w:lvlJc w:val="left"/>
      <w:pPr>
        <w:ind w:left="2880" w:hanging="360"/>
      </w:pPr>
      <w:rPr>
        <w:rFonts w:ascii="Symbol" w:hAnsi="Symbol" w:hint="default"/>
      </w:rPr>
    </w:lvl>
    <w:lvl w:ilvl="4" w:tplc="96F4A680" w:tentative="1">
      <w:start w:val="1"/>
      <w:numFmt w:val="bullet"/>
      <w:lvlText w:val="o"/>
      <w:lvlJc w:val="left"/>
      <w:pPr>
        <w:ind w:left="3600" w:hanging="360"/>
      </w:pPr>
      <w:rPr>
        <w:rFonts w:ascii="Courier New" w:hAnsi="Courier New" w:cs="Courier New" w:hint="default"/>
      </w:rPr>
    </w:lvl>
    <w:lvl w:ilvl="5" w:tplc="FFD42DAA" w:tentative="1">
      <w:start w:val="1"/>
      <w:numFmt w:val="bullet"/>
      <w:lvlText w:val=""/>
      <w:lvlJc w:val="left"/>
      <w:pPr>
        <w:ind w:left="4320" w:hanging="360"/>
      </w:pPr>
      <w:rPr>
        <w:rFonts w:ascii="Wingdings" w:hAnsi="Wingdings" w:hint="default"/>
      </w:rPr>
    </w:lvl>
    <w:lvl w:ilvl="6" w:tplc="29144688" w:tentative="1">
      <w:start w:val="1"/>
      <w:numFmt w:val="bullet"/>
      <w:lvlText w:val=""/>
      <w:lvlJc w:val="left"/>
      <w:pPr>
        <w:ind w:left="5040" w:hanging="360"/>
      </w:pPr>
      <w:rPr>
        <w:rFonts w:ascii="Symbol" w:hAnsi="Symbol" w:hint="default"/>
      </w:rPr>
    </w:lvl>
    <w:lvl w:ilvl="7" w:tplc="34A89D7C" w:tentative="1">
      <w:start w:val="1"/>
      <w:numFmt w:val="bullet"/>
      <w:lvlText w:val="o"/>
      <w:lvlJc w:val="left"/>
      <w:pPr>
        <w:ind w:left="5760" w:hanging="360"/>
      </w:pPr>
      <w:rPr>
        <w:rFonts w:ascii="Courier New" w:hAnsi="Courier New" w:cs="Courier New" w:hint="default"/>
      </w:rPr>
    </w:lvl>
    <w:lvl w:ilvl="8" w:tplc="23D2A068" w:tentative="1">
      <w:start w:val="1"/>
      <w:numFmt w:val="bullet"/>
      <w:lvlText w:val=""/>
      <w:lvlJc w:val="left"/>
      <w:pPr>
        <w:ind w:left="6480" w:hanging="360"/>
      </w:pPr>
      <w:rPr>
        <w:rFonts w:ascii="Wingdings" w:hAnsi="Wingdings" w:hint="default"/>
      </w:rPr>
    </w:lvl>
  </w:abstractNum>
  <w:abstractNum w:abstractNumId="7" w15:restartNumberingAfterBreak="0">
    <w:nsid w:val="67253814"/>
    <w:multiLevelType w:val="hybridMultilevel"/>
    <w:tmpl w:val="C360C92C"/>
    <w:lvl w:ilvl="0" w:tplc="56C4063C">
      <w:numFmt w:val="bullet"/>
      <w:lvlText w:val="-"/>
      <w:lvlJc w:val="left"/>
      <w:pPr>
        <w:ind w:left="720" w:hanging="360"/>
      </w:pPr>
      <w:rPr>
        <w:rFonts w:ascii="Arial" w:eastAsia="Arial" w:hAnsi="Arial" w:cs="Arial" w:hint="default"/>
      </w:rPr>
    </w:lvl>
    <w:lvl w:ilvl="1" w:tplc="A1F0F996" w:tentative="1">
      <w:start w:val="1"/>
      <w:numFmt w:val="bullet"/>
      <w:lvlText w:val="o"/>
      <w:lvlJc w:val="left"/>
      <w:pPr>
        <w:ind w:left="1440" w:hanging="360"/>
      </w:pPr>
      <w:rPr>
        <w:rFonts w:ascii="Courier New" w:hAnsi="Courier New" w:cs="Courier New" w:hint="default"/>
      </w:rPr>
    </w:lvl>
    <w:lvl w:ilvl="2" w:tplc="9FFAE0DA" w:tentative="1">
      <w:start w:val="1"/>
      <w:numFmt w:val="bullet"/>
      <w:lvlText w:val=""/>
      <w:lvlJc w:val="left"/>
      <w:pPr>
        <w:ind w:left="2160" w:hanging="360"/>
      </w:pPr>
      <w:rPr>
        <w:rFonts w:ascii="Wingdings" w:hAnsi="Wingdings" w:hint="default"/>
      </w:rPr>
    </w:lvl>
    <w:lvl w:ilvl="3" w:tplc="B2F01436" w:tentative="1">
      <w:start w:val="1"/>
      <w:numFmt w:val="bullet"/>
      <w:lvlText w:val=""/>
      <w:lvlJc w:val="left"/>
      <w:pPr>
        <w:ind w:left="2880" w:hanging="360"/>
      </w:pPr>
      <w:rPr>
        <w:rFonts w:ascii="Symbol" w:hAnsi="Symbol" w:hint="default"/>
      </w:rPr>
    </w:lvl>
    <w:lvl w:ilvl="4" w:tplc="BB26199A" w:tentative="1">
      <w:start w:val="1"/>
      <w:numFmt w:val="bullet"/>
      <w:lvlText w:val="o"/>
      <w:lvlJc w:val="left"/>
      <w:pPr>
        <w:ind w:left="3600" w:hanging="360"/>
      </w:pPr>
      <w:rPr>
        <w:rFonts w:ascii="Courier New" w:hAnsi="Courier New" w:cs="Courier New" w:hint="default"/>
      </w:rPr>
    </w:lvl>
    <w:lvl w:ilvl="5" w:tplc="74DC7C3A" w:tentative="1">
      <w:start w:val="1"/>
      <w:numFmt w:val="bullet"/>
      <w:lvlText w:val=""/>
      <w:lvlJc w:val="left"/>
      <w:pPr>
        <w:ind w:left="4320" w:hanging="360"/>
      </w:pPr>
      <w:rPr>
        <w:rFonts w:ascii="Wingdings" w:hAnsi="Wingdings" w:hint="default"/>
      </w:rPr>
    </w:lvl>
    <w:lvl w:ilvl="6" w:tplc="1E18F3C4" w:tentative="1">
      <w:start w:val="1"/>
      <w:numFmt w:val="bullet"/>
      <w:lvlText w:val=""/>
      <w:lvlJc w:val="left"/>
      <w:pPr>
        <w:ind w:left="5040" w:hanging="360"/>
      </w:pPr>
      <w:rPr>
        <w:rFonts w:ascii="Symbol" w:hAnsi="Symbol" w:hint="default"/>
      </w:rPr>
    </w:lvl>
    <w:lvl w:ilvl="7" w:tplc="38A21D30" w:tentative="1">
      <w:start w:val="1"/>
      <w:numFmt w:val="bullet"/>
      <w:lvlText w:val="o"/>
      <w:lvlJc w:val="left"/>
      <w:pPr>
        <w:ind w:left="5760" w:hanging="360"/>
      </w:pPr>
      <w:rPr>
        <w:rFonts w:ascii="Courier New" w:hAnsi="Courier New" w:cs="Courier New" w:hint="default"/>
      </w:rPr>
    </w:lvl>
    <w:lvl w:ilvl="8" w:tplc="1AC09CB0" w:tentative="1">
      <w:start w:val="1"/>
      <w:numFmt w:val="bullet"/>
      <w:lvlText w:val=""/>
      <w:lvlJc w:val="left"/>
      <w:pPr>
        <w:ind w:left="6480" w:hanging="360"/>
      </w:pPr>
      <w:rPr>
        <w:rFonts w:ascii="Wingdings" w:hAnsi="Wingdings" w:hint="default"/>
      </w:rPr>
    </w:lvl>
  </w:abstractNum>
  <w:abstractNum w:abstractNumId="8" w15:restartNumberingAfterBreak="0">
    <w:nsid w:val="7434366C"/>
    <w:multiLevelType w:val="hybridMultilevel"/>
    <w:tmpl w:val="2E280EFE"/>
    <w:lvl w:ilvl="0" w:tplc="974EEFDC">
      <w:start w:val="1"/>
      <w:numFmt w:val="decimal"/>
      <w:lvlText w:val="%1."/>
      <w:lvlJc w:val="left"/>
      <w:pPr>
        <w:ind w:left="15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C6E08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A031C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62DCC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5447B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ACE7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369BC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6C943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6C6D2D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9297D97"/>
    <w:multiLevelType w:val="multilevel"/>
    <w:tmpl w:val="9F1ED6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b/>
        <w:i w:val="0"/>
        <w:sz w:val="24"/>
        <w:szCs w:val="24"/>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D0E612B"/>
    <w:multiLevelType w:val="hybridMultilevel"/>
    <w:tmpl w:val="1130CBF6"/>
    <w:lvl w:ilvl="0" w:tplc="21C25840">
      <w:start w:val="1"/>
      <w:numFmt w:val="decimal"/>
      <w:lvlText w:val="%1."/>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FAE674">
      <w:start w:val="1"/>
      <w:numFmt w:val="lowerLetter"/>
      <w:lvlText w:val="%2"/>
      <w:lvlJc w:val="left"/>
      <w:pPr>
        <w:ind w:left="1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12FF6E">
      <w:start w:val="1"/>
      <w:numFmt w:val="lowerRoman"/>
      <w:lvlText w:val="%3"/>
      <w:lvlJc w:val="left"/>
      <w:pPr>
        <w:ind w:left="2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8432F4">
      <w:start w:val="1"/>
      <w:numFmt w:val="decimal"/>
      <w:lvlText w:val="%4"/>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4CF73E">
      <w:start w:val="1"/>
      <w:numFmt w:val="lowerLetter"/>
      <w:lvlText w:val="%5"/>
      <w:lvlJc w:val="left"/>
      <w:pPr>
        <w:ind w:left="3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E0A22A">
      <w:start w:val="1"/>
      <w:numFmt w:val="lowerRoman"/>
      <w:lvlText w:val="%6"/>
      <w:lvlJc w:val="left"/>
      <w:pPr>
        <w:ind w:left="4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3AB87E">
      <w:start w:val="1"/>
      <w:numFmt w:val="decimal"/>
      <w:lvlText w:val="%7"/>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1883BE">
      <w:start w:val="1"/>
      <w:numFmt w:val="lowerLetter"/>
      <w:lvlText w:val="%8"/>
      <w:lvlJc w:val="left"/>
      <w:pPr>
        <w:ind w:left="5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3D4">
      <w:start w:val="1"/>
      <w:numFmt w:val="lowerRoman"/>
      <w:lvlText w:val="%9"/>
      <w:lvlJc w:val="left"/>
      <w:pPr>
        <w:ind w:left="64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9"/>
  </w:num>
  <w:num w:numId="4">
    <w:abstractNumId w:val="3"/>
  </w:num>
  <w:num w:numId="5">
    <w:abstractNumId w:val="5"/>
  </w:num>
  <w:num w:numId="6">
    <w:abstractNumId w:val="7"/>
  </w:num>
  <w:num w:numId="7">
    <w:abstractNumId w:val="4"/>
  </w:num>
  <w:num w:numId="8">
    <w:abstractNumId w:val="8"/>
  </w:num>
  <w:num w:numId="9">
    <w:abstractNumId w:val="6"/>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73B"/>
    <w:rsid w:val="00011683"/>
    <w:rsid w:val="0001465D"/>
    <w:rsid w:val="00021FED"/>
    <w:rsid w:val="0002492A"/>
    <w:rsid w:val="00027F63"/>
    <w:rsid w:val="00035263"/>
    <w:rsid w:val="00035B2C"/>
    <w:rsid w:val="000423E1"/>
    <w:rsid w:val="00042F6A"/>
    <w:rsid w:val="000535BA"/>
    <w:rsid w:val="000623B4"/>
    <w:rsid w:val="00070FC8"/>
    <w:rsid w:val="0008268A"/>
    <w:rsid w:val="000857FD"/>
    <w:rsid w:val="00092899"/>
    <w:rsid w:val="00093E03"/>
    <w:rsid w:val="000A38F1"/>
    <w:rsid w:val="000A582D"/>
    <w:rsid w:val="000A63C5"/>
    <w:rsid w:val="000B3560"/>
    <w:rsid w:val="000C2569"/>
    <w:rsid w:val="000D3584"/>
    <w:rsid w:val="000E0C4A"/>
    <w:rsid w:val="000E5CDA"/>
    <w:rsid w:val="000F763D"/>
    <w:rsid w:val="00101FD7"/>
    <w:rsid w:val="00102372"/>
    <w:rsid w:val="001103F1"/>
    <w:rsid w:val="001111B0"/>
    <w:rsid w:val="00112011"/>
    <w:rsid w:val="00121477"/>
    <w:rsid w:val="00122254"/>
    <w:rsid w:val="001340F4"/>
    <w:rsid w:val="00140AF4"/>
    <w:rsid w:val="00146742"/>
    <w:rsid w:val="00152F69"/>
    <w:rsid w:val="00163427"/>
    <w:rsid w:val="001659F3"/>
    <w:rsid w:val="00167521"/>
    <w:rsid w:val="001715F3"/>
    <w:rsid w:val="00174DAB"/>
    <w:rsid w:val="00181EBC"/>
    <w:rsid w:val="001B245F"/>
    <w:rsid w:val="001B2902"/>
    <w:rsid w:val="001B4E4B"/>
    <w:rsid w:val="001C29D4"/>
    <w:rsid w:val="001D37DD"/>
    <w:rsid w:val="001D634D"/>
    <w:rsid w:val="001D78C4"/>
    <w:rsid w:val="001D7EDF"/>
    <w:rsid w:val="001E1377"/>
    <w:rsid w:val="001E3441"/>
    <w:rsid w:val="001E56A6"/>
    <w:rsid w:val="001E6E4D"/>
    <w:rsid w:val="00207550"/>
    <w:rsid w:val="002150C6"/>
    <w:rsid w:val="00225968"/>
    <w:rsid w:val="00236609"/>
    <w:rsid w:val="002420A2"/>
    <w:rsid w:val="0024633F"/>
    <w:rsid w:val="00250B31"/>
    <w:rsid w:val="0026179F"/>
    <w:rsid w:val="00265975"/>
    <w:rsid w:val="0026789D"/>
    <w:rsid w:val="00272667"/>
    <w:rsid w:val="0027434A"/>
    <w:rsid w:val="002774F7"/>
    <w:rsid w:val="00283E21"/>
    <w:rsid w:val="00290252"/>
    <w:rsid w:val="0029421F"/>
    <w:rsid w:val="0029508B"/>
    <w:rsid w:val="002A24AC"/>
    <w:rsid w:val="002A68CF"/>
    <w:rsid w:val="002D322C"/>
    <w:rsid w:val="002D3F2A"/>
    <w:rsid w:val="002D48EE"/>
    <w:rsid w:val="002D6D79"/>
    <w:rsid w:val="002F526D"/>
    <w:rsid w:val="00311BF1"/>
    <w:rsid w:val="00335C15"/>
    <w:rsid w:val="00370330"/>
    <w:rsid w:val="003711FD"/>
    <w:rsid w:val="0037354B"/>
    <w:rsid w:val="0038458D"/>
    <w:rsid w:val="00385FE6"/>
    <w:rsid w:val="0039254B"/>
    <w:rsid w:val="00394682"/>
    <w:rsid w:val="00395FDB"/>
    <w:rsid w:val="003A3173"/>
    <w:rsid w:val="003A44ED"/>
    <w:rsid w:val="003B1FD0"/>
    <w:rsid w:val="003B4832"/>
    <w:rsid w:val="003C2C05"/>
    <w:rsid w:val="003D7AC8"/>
    <w:rsid w:val="003E027E"/>
    <w:rsid w:val="003F5609"/>
    <w:rsid w:val="003F7353"/>
    <w:rsid w:val="00426FE8"/>
    <w:rsid w:val="0042723B"/>
    <w:rsid w:val="00440C61"/>
    <w:rsid w:val="004446A2"/>
    <w:rsid w:val="00450100"/>
    <w:rsid w:val="0045244A"/>
    <w:rsid w:val="00452A4F"/>
    <w:rsid w:val="00454DAB"/>
    <w:rsid w:val="004676DB"/>
    <w:rsid w:val="00473D2F"/>
    <w:rsid w:val="004828C2"/>
    <w:rsid w:val="004B3EF0"/>
    <w:rsid w:val="004B77FE"/>
    <w:rsid w:val="004D0579"/>
    <w:rsid w:val="004E323E"/>
    <w:rsid w:val="004E536C"/>
    <w:rsid w:val="004F2EC9"/>
    <w:rsid w:val="004F34DC"/>
    <w:rsid w:val="005003A2"/>
    <w:rsid w:val="00507CB6"/>
    <w:rsid w:val="00511655"/>
    <w:rsid w:val="005303E4"/>
    <w:rsid w:val="005317FF"/>
    <w:rsid w:val="00532E5E"/>
    <w:rsid w:val="00551176"/>
    <w:rsid w:val="00554472"/>
    <w:rsid w:val="0056157A"/>
    <w:rsid w:val="00577DBC"/>
    <w:rsid w:val="00581F98"/>
    <w:rsid w:val="00585139"/>
    <w:rsid w:val="00586A0A"/>
    <w:rsid w:val="00594970"/>
    <w:rsid w:val="005C6154"/>
    <w:rsid w:val="005D1513"/>
    <w:rsid w:val="005D6EB3"/>
    <w:rsid w:val="005E0F53"/>
    <w:rsid w:val="005E289A"/>
    <w:rsid w:val="005F3332"/>
    <w:rsid w:val="005F468B"/>
    <w:rsid w:val="005F6C78"/>
    <w:rsid w:val="005F6E5C"/>
    <w:rsid w:val="00601B83"/>
    <w:rsid w:val="0061373B"/>
    <w:rsid w:val="0061422C"/>
    <w:rsid w:val="00617072"/>
    <w:rsid w:val="006172C4"/>
    <w:rsid w:val="00622AF0"/>
    <w:rsid w:val="0062771C"/>
    <w:rsid w:val="006301F9"/>
    <w:rsid w:val="0063417D"/>
    <w:rsid w:val="00640E47"/>
    <w:rsid w:val="0065018E"/>
    <w:rsid w:val="00650531"/>
    <w:rsid w:val="00650F10"/>
    <w:rsid w:val="00653A56"/>
    <w:rsid w:val="00662DAA"/>
    <w:rsid w:val="00670F8D"/>
    <w:rsid w:val="006801B5"/>
    <w:rsid w:val="0068521B"/>
    <w:rsid w:val="00691705"/>
    <w:rsid w:val="00692209"/>
    <w:rsid w:val="00695767"/>
    <w:rsid w:val="006A5693"/>
    <w:rsid w:val="006A73F2"/>
    <w:rsid w:val="006C4D0A"/>
    <w:rsid w:val="006D3750"/>
    <w:rsid w:val="006D6760"/>
    <w:rsid w:val="006D71E4"/>
    <w:rsid w:val="006E7FB4"/>
    <w:rsid w:val="006F1E52"/>
    <w:rsid w:val="006F5C6A"/>
    <w:rsid w:val="00703F23"/>
    <w:rsid w:val="00713976"/>
    <w:rsid w:val="007216A6"/>
    <w:rsid w:val="00722F02"/>
    <w:rsid w:val="007325F9"/>
    <w:rsid w:val="00734251"/>
    <w:rsid w:val="0073693B"/>
    <w:rsid w:val="007370E9"/>
    <w:rsid w:val="00754928"/>
    <w:rsid w:val="0075693C"/>
    <w:rsid w:val="007623F6"/>
    <w:rsid w:val="00764D77"/>
    <w:rsid w:val="00772224"/>
    <w:rsid w:val="00772854"/>
    <w:rsid w:val="00790472"/>
    <w:rsid w:val="007961B3"/>
    <w:rsid w:val="007A1A3D"/>
    <w:rsid w:val="007A6A99"/>
    <w:rsid w:val="007B25E7"/>
    <w:rsid w:val="007D1820"/>
    <w:rsid w:val="007E2096"/>
    <w:rsid w:val="007F16D3"/>
    <w:rsid w:val="00800495"/>
    <w:rsid w:val="00820CC9"/>
    <w:rsid w:val="0082675B"/>
    <w:rsid w:val="00827B18"/>
    <w:rsid w:val="00837ED0"/>
    <w:rsid w:val="0084773C"/>
    <w:rsid w:val="008628BA"/>
    <w:rsid w:val="008869FB"/>
    <w:rsid w:val="0089796B"/>
    <w:rsid w:val="008A0A40"/>
    <w:rsid w:val="008C6B6F"/>
    <w:rsid w:val="008C7529"/>
    <w:rsid w:val="008E0F2A"/>
    <w:rsid w:val="008E572A"/>
    <w:rsid w:val="008E7E1F"/>
    <w:rsid w:val="00914D6E"/>
    <w:rsid w:val="0092174A"/>
    <w:rsid w:val="00956C2D"/>
    <w:rsid w:val="009630E7"/>
    <w:rsid w:val="00965D7D"/>
    <w:rsid w:val="00973B69"/>
    <w:rsid w:val="009849C6"/>
    <w:rsid w:val="009865AC"/>
    <w:rsid w:val="00996B38"/>
    <w:rsid w:val="009A393B"/>
    <w:rsid w:val="009B27B1"/>
    <w:rsid w:val="009B5AEE"/>
    <w:rsid w:val="009C0C41"/>
    <w:rsid w:val="009C5E65"/>
    <w:rsid w:val="009E1B7C"/>
    <w:rsid w:val="009E7B2D"/>
    <w:rsid w:val="009E7D28"/>
    <w:rsid w:val="00A0343A"/>
    <w:rsid w:val="00A20ED7"/>
    <w:rsid w:val="00A21CE4"/>
    <w:rsid w:val="00A31B1A"/>
    <w:rsid w:val="00A56427"/>
    <w:rsid w:val="00A56C60"/>
    <w:rsid w:val="00A64F4D"/>
    <w:rsid w:val="00A7166F"/>
    <w:rsid w:val="00A82633"/>
    <w:rsid w:val="00A901FF"/>
    <w:rsid w:val="00A9235D"/>
    <w:rsid w:val="00AA3B79"/>
    <w:rsid w:val="00AB295C"/>
    <w:rsid w:val="00AD1FA5"/>
    <w:rsid w:val="00AE3F4D"/>
    <w:rsid w:val="00AF16B9"/>
    <w:rsid w:val="00B12CD6"/>
    <w:rsid w:val="00B13EC8"/>
    <w:rsid w:val="00B15CA0"/>
    <w:rsid w:val="00B2648C"/>
    <w:rsid w:val="00B35C0D"/>
    <w:rsid w:val="00B41D1C"/>
    <w:rsid w:val="00B42DDC"/>
    <w:rsid w:val="00B534F5"/>
    <w:rsid w:val="00B566DE"/>
    <w:rsid w:val="00B65C4B"/>
    <w:rsid w:val="00B73490"/>
    <w:rsid w:val="00B7437A"/>
    <w:rsid w:val="00B75069"/>
    <w:rsid w:val="00B821E6"/>
    <w:rsid w:val="00B91941"/>
    <w:rsid w:val="00B93C85"/>
    <w:rsid w:val="00B970F0"/>
    <w:rsid w:val="00BA08E6"/>
    <w:rsid w:val="00BA253F"/>
    <w:rsid w:val="00BB33F6"/>
    <w:rsid w:val="00BC49AA"/>
    <w:rsid w:val="00BD75A0"/>
    <w:rsid w:val="00BE22F2"/>
    <w:rsid w:val="00BF574B"/>
    <w:rsid w:val="00C023DA"/>
    <w:rsid w:val="00C270F8"/>
    <w:rsid w:val="00C60309"/>
    <w:rsid w:val="00C669FE"/>
    <w:rsid w:val="00CA0A42"/>
    <w:rsid w:val="00CB39A9"/>
    <w:rsid w:val="00CC533F"/>
    <w:rsid w:val="00CD1BC7"/>
    <w:rsid w:val="00CE435D"/>
    <w:rsid w:val="00CF0DE2"/>
    <w:rsid w:val="00CF5CA4"/>
    <w:rsid w:val="00D047F7"/>
    <w:rsid w:val="00D04CC3"/>
    <w:rsid w:val="00D07449"/>
    <w:rsid w:val="00D1109C"/>
    <w:rsid w:val="00D15A86"/>
    <w:rsid w:val="00D2012D"/>
    <w:rsid w:val="00D20BE0"/>
    <w:rsid w:val="00D22198"/>
    <w:rsid w:val="00D31390"/>
    <w:rsid w:val="00D41994"/>
    <w:rsid w:val="00D4446D"/>
    <w:rsid w:val="00D562A4"/>
    <w:rsid w:val="00D6354A"/>
    <w:rsid w:val="00D672FE"/>
    <w:rsid w:val="00D703D0"/>
    <w:rsid w:val="00D70E8C"/>
    <w:rsid w:val="00D72611"/>
    <w:rsid w:val="00D82357"/>
    <w:rsid w:val="00D84130"/>
    <w:rsid w:val="00DA4E89"/>
    <w:rsid w:val="00DA5779"/>
    <w:rsid w:val="00DA5D40"/>
    <w:rsid w:val="00DB42B5"/>
    <w:rsid w:val="00DB7B13"/>
    <w:rsid w:val="00DD6CFB"/>
    <w:rsid w:val="00DD7AA7"/>
    <w:rsid w:val="00DE0A94"/>
    <w:rsid w:val="00DE18F8"/>
    <w:rsid w:val="00DE2C1D"/>
    <w:rsid w:val="00E00FCB"/>
    <w:rsid w:val="00E271FB"/>
    <w:rsid w:val="00E342D4"/>
    <w:rsid w:val="00E34D1B"/>
    <w:rsid w:val="00E53008"/>
    <w:rsid w:val="00E649DD"/>
    <w:rsid w:val="00E664AF"/>
    <w:rsid w:val="00E66F48"/>
    <w:rsid w:val="00E70C79"/>
    <w:rsid w:val="00E81FFF"/>
    <w:rsid w:val="00E825B2"/>
    <w:rsid w:val="00E84D86"/>
    <w:rsid w:val="00E8630B"/>
    <w:rsid w:val="00EA0BF3"/>
    <w:rsid w:val="00EA14AE"/>
    <w:rsid w:val="00EA2214"/>
    <w:rsid w:val="00EA46D7"/>
    <w:rsid w:val="00EA5E13"/>
    <w:rsid w:val="00EA6626"/>
    <w:rsid w:val="00EB1F64"/>
    <w:rsid w:val="00EB688B"/>
    <w:rsid w:val="00EC130E"/>
    <w:rsid w:val="00EC5579"/>
    <w:rsid w:val="00EC67EA"/>
    <w:rsid w:val="00ED7675"/>
    <w:rsid w:val="00EE2E5E"/>
    <w:rsid w:val="00EF6967"/>
    <w:rsid w:val="00F01021"/>
    <w:rsid w:val="00F01A97"/>
    <w:rsid w:val="00F069E2"/>
    <w:rsid w:val="00F10C53"/>
    <w:rsid w:val="00F10CCC"/>
    <w:rsid w:val="00F26A64"/>
    <w:rsid w:val="00F410D6"/>
    <w:rsid w:val="00F50D8F"/>
    <w:rsid w:val="00F65C26"/>
    <w:rsid w:val="00F75ABB"/>
    <w:rsid w:val="00F75BDA"/>
    <w:rsid w:val="00F95583"/>
    <w:rsid w:val="00FA1FAC"/>
    <w:rsid w:val="00FA21B2"/>
    <w:rsid w:val="00FA3D58"/>
    <w:rsid w:val="00FA432A"/>
    <w:rsid w:val="00FA7D77"/>
    <w:rsid w:val="00FB7030"/>
    <w:rsid w:val="00FC1F23"/>
    <w:rsid w:val="00FC5419"/>
    <w:rsid w:val="00FF7F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FFF3F"/>
  <w15:docId w15:val="{7B864134-F411-4B1D-A942-93C7F10AD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4"/>
        <w:szCs w:val="24"/>
        <w:lang w:val="en-CA" w:eastAsia="en-CA" w:bidi="ar-SA"/>
      </w:rPr>
    </w:rPrDefault>
    <w:pPrDefault>
      <w:pPr>
        <w:pBdr>
          <w:top w:val="nil"/>
          <w:left w:val="nil"/>
          <w:bottom w:val="nil"/>
          <w:right w:val="nil"/>
          <w:between w:val="nil"/>
        </w:pBd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121AA0"/>
  </w:style>
  <w:style w:type="paragraph" w:styleId="Heading1">
    <w:name w:val="heading 1"/>
    <w:basedOn w:val="Normal"/>
    <w:next w:val="Normal"/>
    <w:link w:val="Heading1Char"/>
    <w:uiPriority w:val="9"/>
    <w:qFormat/>
    <w:pPr>
      <w:keepNext/>
      <w:keepLines/>
      <w:spacing w:before="480" w:after="0"/>
      <w:ind w:left="432" w:hanging="432"/>
      <w:outlineLvl w:val="0"/>
    </w:pPr>
    <w:rPr>
      <w:rFonts w:ascii="Cambria" w:eastAsia="Cambria" w:hAnsi="Cambria" w:cs="Cambria"/>
      <w:b/>
      <w:sz w:val="28"/>
      <w:szCs w:val="28"/>
    </w:rPr>
  </w:style>
  <w:style w:type="paragraph" w:styleId="Heading2">
    <w:name w:val="heading 2"/>
    <w:basedOn w:val="Normal"/>
    <w:next w:val="Normal"/>
    <w:link w:val="Heading2Char"/>
    <w:uiPriority w:val="9"/>
    <w:qFormat/>
    <w:pPr>
      <w:keepNext/>
      <w:keepLines/>
      <w:spacing w:before="200" w:after="0"/>
      <w:ind w:left="576" w:hanging="576"/>
      <w:outlineLvl w:val="1"/>
    </w:pPr>
    <w:rPr>
      <w:rFonts w:ascii="Cambria" w:eastAsia="Cambria" w:hAnsi="Cambria" w:cs="Cambria"/>
      <w:b/>
      <w:sz w:val="26"/>
      <w:szCs w:val="26"/>
    </w:rPr>
  </w:style>
  <w:style w:type="paragraph" w:styleId="Heading3">
    <w:name w:val="heading 3"/>
    <w:basedOn w:val="Normal"/>
    <w:next w:val="Normal"/>
    <w:link w:val="Heading3Char"/>
    <w:uiPriority w:val="9"/>
    <w:qFormat/>
    <w:pPr>
      <w:keepNext/>
      <w:keepLines/>
      <w:spacing w:before="200" w:after="0"/>
      <w:ind w:left="720" w:hanging="720"/>
      <w:outlineLvl w:val="2"/>
    </w:pPr>
    <w:rPr>
      <w:rFonts w:ascii="Cambria" w:eastAsia="Cambria" w:hAnsi="Cambria" w:cs="Cambria"/>
      <w:b/>
      <w:color w:val="4F81BD"/>
    </w:rPr>
  </w:style>
  <w:style w:type="paragraph" w:styleId="Heading4">
    <w:name w:val="heading 4"/>
    <w:basedOn w:val="Normal"/>
    <w:next w:val="Normal"/>
    <w:link w:val="Heading4Char"/>
    <w:uiPriority w:val="9"/>
    <w:qFormat/>
    <w:pPr>
      <w:keepNext/>
      <w:keepLines/>
      <w:spacing w:before="200" w:after="0"/>
      <w:ind w:left="864" w:hanging="864"/>
      <w:outlineLvl w:val="3"/>
    </w:pPr>
    <w:rPr>
      <w:rFonts w:ascii="Cambria" w:eastAsia="Cambria" w:hAnsi="Cambria" w:cs="Cambria"/>
      <w:b/>
      <w:i/>
      <w:color w:val="4F81BD"/>
    </w:rPr>
  </w:style>
  <w:style w:type="paragraph" w:styleId="Heading5">
    <w:name w:val="heading 5"/>
    <w:basedOn w:val="Normal"/>
    <w:next w:val="Normal"/>
    <w:pPr>
      <w:keepNext/>
      <w:keepLines/>
      <w:spacing w:before="200" w:after="0"/>
      <w:ind w:left="1008" w:hanging="1008"/>
      <w:outlineLvl w:val="4"/>
    </w:pPr>
    <w:rPr>
      <w:rFonts w:ascii="Cambria" w:eastAsia="Cambria" w:hAnsi="Cambria" w:cs="Cambria"/>
      <w:color w:val="243F60"/>
    </w:rPr>
  </w:style>
  <w:style w:type="paragraph" w:styleId="Heading6">
    <w:name w:val="heading 6"/>
    <w:basedOn w:val="Normal"/>
    <w:next w:val="Normal"/>
    <w:pPr>
      <w:keepNext/>
      <w:keepLines/>
      <w:spacing w:before="200" w:after="0"/>
      <w:ind w:left="1152" w:hanging="1152"/>
      <w:outlineLvl w:val="5"/>
    </w:pPr>
    <w:rPr>
      <w:rFonts w:ascii="Cambria" w:eastAsia="Cambria" w:hAnsi="Cambria" w:cs="Cambria"/>
      <w: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CellMar>
        <w:top w:w="100" w:type="dxa"/>
        <w:left w:w="100" w:type="dxa"/>
        <w:bottom w:w="100" w:type="dxa"/>
        <w:right w:w="100" w:type="dxa"/>
      </w:tblCellMar>
    </w:tblPr>
  </w:style>
  <w:style w:type="table" w:customStyle="1" w:styleId="a4">
    <w:name w:val="a4"/>
    <w:basedOn w:val="TableNormal"/>
    <w:tblPr>
      <w:tblStyleRowBandSize w:val="1"/>
      <w:tblStyleColBandSize w:val="1"/>
      <w:tblCellMar>
        <w:top w:w="100" w:type="dxa"/>
        <w:left w:w="100" w:type="dxa"/>
        <w:bottom w:w="100" w:type="dxa"/>
        <w:right w:w="100" w:type="dxa"/>
      </w:tblCellMar>
    </w:tblPr>
  </w:style>
  <w:style w:type="table" w:customStyle="1" w:styleId="a5">
    <w:name w:val="a5"/>
    <w:basedOn w:val="TableNormal"/>
    <w:tblPr>
      <w:tblStyleRowBandSize w:val="1"/>
      <w:tblStyleColBandSize w:val="1"/>
      <w:tblCellMar>
        <w:top w:w="100" w:type="dxa"/>
        <w:left w:w="100" w:type="dxa"/>
        <w:bottom w:w="100" w:type="dxa"/>
        <w:right w:w="100"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table" w:customStyle="1" w:styleId="a8">
    <w:name w:val="a8"/>
    <w:basedOn w:val="TableNormal"/>
    <w:tblPr>
      <w:tblStyleRowBandSize w:val="1"/>
      <w:tblStyleColBandSize w:val="1"/>
      <w:tblCellMar>
        <w:top w:w="100" w:type="dxa"/>
        <w:left w:w="100" w:type="dxa"/>
        <w:bottom w:w="100" w:type="dxa"/>
        <w:right w:w="100" w:type="dxa"/>
      </w:tblCellMar>
    </w:tblPr>
  </w:style>
  <w:style w:type="table" w:customStyle="1" w:styleId="a9">
    <w:name w:val="a9"/>
    <w:basedOn w:val="TableNormal"/>
    <w:tblPr>
      <w:tblStyleRowBandSize w:val="1"/>
      <w:tblStyleColBandSize w:val="1"/>
      <w:tblCellMar>
        <w:top w:w="100" w:type="dxa"/>
        <w:left w:w="100" w:type="dxa"/>
        <w:bottom w:w="100" w:type="dxa"/>
        <w:right w:w="100" w:type="dxa"/>
      </w:tblCellMar>
    </w:tblPr>
  </w:style>
  <w:style w:type="table" w:customStyle="1" w:styleId="aa">
    <w:name w:val="aa"/>
    <w:basedOn w:val="TableNormal"/>
    <w:tblPr>
      <w:tblStyleRowBandSize w:val="1"/>
      <w:tblStyleColBandSize w:val="1"/>
      <w:tblCellMar>
        <w:top w:w="100" w:type="dxa"/>
        <w:left w:w="100" w:type="dxa"/>
        <w:bottom w:w="100" w:type="dxa"/>
        <w:right w:w="100" w:type="dxa"/>
      </w:tblCellMar>
    </w:tblPr>
  </w:style>
  <w:style w:type="table" w:customStyle="1" w:styleId="ab">
    <w:name w:val="ab"/>
    <w:basedOn w:val="TableNormal"/>
    <w:tblPr>
      <w:tblStyleRowBandSize w:val="1"/>
      <w:tblStyleColBandSize w:val="1"/>
      <w:tblCellMar>
        <w:top w:w="72" w:type="dxa"/>
        <w:left w:w="115" w:type="dxa"/>
        <w:bottom w:w="72"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07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731"/>
    <w:rPr>
      <w:rFonts w:ascii="Segoe UI" w:hAnsi="Segoe UI" w:cs="Segoe UI"/>
      <w:sz w:val="18"/>
      <w:szCs w:val="18"/>
    </w:rPr>
  </w:style>
  <w:style w:type="table" w:customStyle="1" w:styleId="TableGrid">
    <w:name w:val="TableGrid"/>
    <w:rsid w:val="002E0127"/>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EastAsia" w:hAnsiTheme="minorHAnsi" w:cstheme="minorBidi"/>
      <w:color w:val="auto"/>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203A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A16"/>
  </w:style>
  <w:style w:type="paragraph" w:styleId="Footer">
    <w:name w:val="footer"/>
    <w:basedOn w:val="Normal"/>
    <w:link w:val="FooterChar"/>
    <w:uiPriority w:val="99"/>
    <w:unhideWhenUsed/>
    <w:rsid w:val="00203A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A16"/>
  </w:style>
  <w:style w:type="character" w:customStyle="1" w:styleId="mi">
    <w:name w:val="mi"/>
    <w:basedOn w:val="DefaultParagraphFont"/>
    <w:rsid w:val="000C6E77"/>
  </w:style>
  <w:style w:type="character" w:customStyle="1" w:styleId="mn">
    <w:name w:val="mn"/>
    <w:basedOn w:val="DefaultParagraphFont"/>
    <w:rsid w:val="000C6E77"/>
  </w:style>
  <w:style w:type="character" w:customStyle="1" w:styleId="mjxassistivemathml">
    <w:name w:val="mjx_assistive_mathml"/>
    <w:basedOn w:val="DefaultParagraphFont"/>
    <w:rsid w:val="000C6E77"/>
  </w:style>
  <w:style w:type="character" w:customStyle="1" w:styleId="std">
    <w:name w:val="std"/>
    <w:basedOn w:val="DefaultParagraphFont"/>
    <w:rsid w:val="000C6E77"/>
  </w:style>
  <w:style w:type="character" w:customStyle="1" w:styleId="mo">
    <w:name w:val="mo"/>
    <w:basedOn w:val="DefaultParagraphFont"/>
    <w:rsid w:val="000C6E77"/>
  </w:style>
  <w:style w:type="paragraph" w:styleId="ListParagraph">
    <w:name w:val="List Paragraph"/>
    <w:basedOn w:val="Normal"/>
    <w:uiPriority w:val="34"/>
    <w:qFormat/>
    <w:rsid w:val="002405EF"/>
    <w:pPr>
      <w:ind w:left="720"/>
      <w:contextualSpacing/>
    </w:pPr>
  </w:style>
  <w:style w:type="character" w:styleId="PlaceholderText">
    <w:name w:val="Placeholder Text"/>
    <w:basedOn w:val="DefaultParagraphFont"/>
    <w:uiPriority w:val="99"/>
    <w:semiHidden/>
    <w:rsid w:val="00FA2869"/>
    <w:rPr>
      <w:color w:val="808080"/>
    </w:rPr>
  </w:style>
  <w:style w:type="paragraph" w:styleId="TOC1">
    <w:name w:val="toc 1"/>
    <w:basedOn w:val="Normal"/>
    <w:next w:val="Normal"/>
    <w:autoRedefine/>
    <w:uiPriority w:val="39"/>
    <w:unhideWhenUsed/>
    <w:rsid w:val="00963F6A"/>
    <w:pPr>
      <w:spacing w:after="100"/>
    </w:pPr>
  </w:style>
  <w:style w:type="character" w:styleId="Hyperlink">
    <w:name w:val="Hyperlink"/>
    <w:basedOn w:val="DefaultParagraphFont"/>
    <w:uiPriority w:val="99"/>
    <w:unhideWhenUsed/>
    <w:rsid w:val="00963F6A"/>
    <w:rPr>
      <w:color w:val="0563C1" w:themeColor="hyperlink"/>
      <w:u w:val="single"/>
    </w:rPr>
  </w:style>
  <w:style w:type="numbering" w:customStyle="1" w:styleId="NoList1">
    <w:name w:val="No List1"/>
    <w:next w:val="NoList"/>
    <w:uiPriority w:val="99"/>
    <w:semiHidden/>
    <w:unhideWhenUsed/>
    <w:rsid w:val="00D57F9B"/>
  </w:style>
  <w:style w:type="character" w:customStyle="1" w:styleId="Heading1Char">
    <w:name w:val="Heading 1 Char"/>
    <w:basedOn w:val="DefaultParagraphFont"/>
    <w:link w:val="Heading1"/>
    <w:uiPriority w:val="9"/>
    <w:rsid w:val="00D57F9B"/>
    <w:rPr>
      <w:rFonts w:ascii="Cambria" w:eastAsia="Cambria" w:hAnsi="Cambria" w:cs="Cambria"/>
      <w:b/>
      <w:sz w:val="28"/>
      <w:szCs w:val="28"/>
    </w:rPr>
  </w:style>
  <w:style w:type="character" w:customStyle="1" w:styleId="Heading2Char">
    <w:name w:val="Heading 2 Char"/>
    <w:basedOn w:val="DefaultParagraphFont"/>
    <w:link w:val="Heading2"/>
    <w:uiPriority w:val="9"/>
    <w:rsid w:val="00D57F9B"/>
    <w:rPr>
      <w:rFonts w:ascii="Cambria" w:eastAsia="Cambria" w:hAnsi="Cambria" w:cs="Cambria"/>
      <w:b/>
      <w:sz w:val="26"/>
      <w:szCs w:val="26"/>
    </w:rPr>
  </w:style>
  <w:style w:type="character" w:customStyle="1" w:styleId="Heading3Char">
    <w:name w:val="Heading 3 Char"/>
    <w:basedOn w:val="DefaultParagraphFont"/>
    <w:link w:val="Heading3"/>
    <w:uiPriority w:val="9"/>
    <w:rsid w:val="00D57F9B"/>
    <w:rPr>
      <w:rFonts w:ascii="Cambria" w:eastAsia="Cambria" w:hAnsi="Cambria" w:cs="Cambria"/>
      <w:b/>
      <w:color w:val="4F81BD"/>
    </w:rPr>
  </w:style>
  <w:style w:type="character" w:customStyle="1" w:styleId="Heading4Char">
    <w:name w:val="Heading 4 Char"/>
    <w:basedOn w:val="DefaultParagraphFont"/>
    <w:link w:val="Heading4"/>
    <w:uiPriority w:val="9"/>
    <w:rsid w:val="00D57F9B"/>
    <w:rPr>
      <w:rFonts w:ascii="Cambria" w:eastAsia="Cambria" w:hAnsi="Cambria" w:cs="Cambria"/>
      <w:b/>
      <w:i/>
      <w:color w:val="4F81BD"/>
    </w:rPr>
  </w:style>
  <w:style w:type="paragraph" w:customStyle="1" w:styleId="footnotedescription">
    <w:name w:val="footnote description"/>
    <w:next w:val="Normal"/>
    <w:link w:val="footnotedescriptionChar"/>
    <w:hidden/>
    <w:rsid w:val="00D57F9B"/>
    <w:pPr>
      <w:pBdr>
        <w:top w:val="none" w:sz="0" w:space="0" w:color="auto"/>
        <w:left w:val="none" w:sz="0" w:space="0" w:color="auto"/>
        <w:bottom w:val="none" w:sz="0" w:space="0" w:color="auto"/>
        <w:right w:val="none" w:sz="0" w:space="0" w:color="auto"/>
        <w:between w:val="none" w:sz="0" w:space="0" w:color="auto"/>
      </w:pBdr>
      <w:spacing w:after="8" w:line="248" w:lineRule="auto"/>
      <w:ind w:left="814" w:right="3"/>
      <w:jc w:val="left"/>
    </w:pPr>
    <w:rPr>
      <w:sz w:val="20"/>
      <w:szCs w:val="22"/>
    </w:rPr>
  </w:style>
  <w:style w:type="character" w:customStyle="1" w:styleId="footnotedescriptionChar">
    <w:name w:val="footnote description Char"/>
    <w:link w:val="footnotedescription"/>
    <w:rsid w:val="00D57F9B"/>
    <w:rPr>
      <w:sz w:val="20"/>
      <w:szCs w:val="22"/>
    </w:rPr>
  </w:style>
  <w:style w:type="character" w:customStyle="1" w:styleId="footnotemark">
    <w:name w:val="footnote mark"/>
    <w:hidden/>
    <w:rsid w:val="00D57F9B"/>
    <w:rPr>
      <w:rFonts w:ascii="Arial" w:eastAsia="Arial" w:hAnsi="Arial" w:cs="Arial"/>
      <w:color w:val="000000"/>
      <w:sz w:val="20"/>
      <w:vertAlign w:val="superscript"/>
    </w:rPr>
  </w:style>
  <w:style w:type="table" w:customStyle="1" w:styleId="TableGrid1">
    <w:name w:val="TableGrid1"/>
    <w:rsid w:val="00D57F9B"/>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EastAsia" w:hAnsiTheme="minorHAnsi" w:cstheme="minorBidi"/>
      <w:color w:val="auto"/>
      <w:sz w:val="22"/>
      <w:szCs w:val="22"/>
    </w:rPr>
    <w:tblPr>
      <w:tblCellMar>
        <w:top w:w="0" w:type="dxa"/>
        <w:left w:w="0" w:type="dxa"/>
        <w:bottom w:w="0" w:type="dxa"/>
        <w:right w:w="0" w:type="dxa"/>
      </w:tblCellMar>
    </w:tblPr>
  </w:style>
  <w:style w:type="paragraph" w:styleId="TOC2">
    <w:name w:val="toc 2"/>
    <w:basedOn w:val="Normal"/>
    <w:next w:val="Normal"/>
    <w:autoRedefine/>
    <w:uiPriority w:val="39"/>
    <w:unhideWhenUsed/>
    <w:rsid w:val="00391B89"/>
    <w:pPr>
      <w:spacing w:after="100"/>
      <w:ind w:left="240"/>
    </w:pPr>
  </w:style>
  <w:style w:type="paragraph" w:styleId="TOC3">
    <w:name w:val="toc 3"/>
    <w:basedOn w:val="Normal"/>
    <w:next w:val="Normal"/>
    <w:autoRedefine/>
    <w:uiPriority w:val="39"/>
    <w:unhideWhenUsed/>
    <w:rsid w:val="00391B89"/>
    <w:pPr>
      <w:spacing w:after="100"/>
      <w:ind w:left="480"/>
    </w:pPr>
  </w:style>
  <w:style w:type="paragraph" w:styleId="TOC4">
    <w:name w:val="toc 4"/>
    <w:basedOn w:val="Normal"/>
    <w:next w:val="Normal"/>
    <w:autoRedefine/>
    <w:uiPriority w:val="39"/>
    <w:unhideWhenUsed/>
    <w:rsid w:val="00391B89"/>
    <w:pPr>
      <w:spacing w:after="100"/>
      <w:ind w:left="720"/>
    </w:pPr>
  </w:style>
  <w:style w:type="paragraph" w:styleId="Caption">
    <w:name w:val="caption"/>
    <w:basedOn w:val="Normal"/>
    <w:next w:val="Normal"/>
    <w:uiPriority w:val="35"/>
    <w:unhideWhenUsed/>
    <w:qFormat/>
    <w:rsid w:val="00391B89"/>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391B89"/>
    <w:pPr>
      <w:spacing w:after="0"/>
    </w:pPr>
  </w:style>
  <w:style w:type="numbering" w:customStyle="1" w:styleId="NoList2">
    <w:name w:val="No List2"/>
    <w:next w:val="NoList"/>
    <w:uiPriority w:val="99"/>
    <w:semiHidden/>
    <w:unhideWhenUsed/>
    <w:rsid w:val="00F069E2"/>
  </w:style>
  <w:style w:type="table" w:customStyle="1" w:styleId="TableGrid2">
    <w:name w:val="TableGrid2"/>
    <w:rsid w:val="00F069E2"/>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EastAsia" w:hAnsiTheme="minorHAnsi" w:cstheme="minorBidi"/>
      <w:color w:val="auto"/>
      <w:sz w:val="22"/>
      <w:szCs w:val="22"/>
    </w:rPr>
    <w:tblPr>
      <w:tblCellMar>
        <w:top w:w="0" w:type="dxa"/>
        <w:left w:w="0" w:type="dxa"/>
        <w:bottom w:w="0" w:type="dxa"/>
        <w:right w:w="0" w:type="dxa"/>
      </w:tblCellMar>
    </w:tblPr>
  </w:style>
  <w:style w:type="numbering" w:customStyle="1" w:styleId="NoList11">
    <w:name w:val="No List11"/>
    <w:next w:val="NoList"/>
    <w:uiPriority w:val="99"/>
    <w:semiHidden/>
    <w:unhideWhenUsed/>
    <w:rsid w:val="00F069E2"/>
  </w:style>
  <w:style w:type="table" w:customStyle="1" w:styleId="TableGrid11">
    <w:name w:val="TableGrid11"/>
    <w:rsid w:val="00F069E2"/>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EastAsia" w:hAnsiTheme="minorHAnsi" w:cstheme="minorBidi"/>
      <w:color w:val="auto"/>
      <w:sz w:val="22"/>
      <w:szCs w:val="22"/>
    </w:rPr>
    <w:tblPr>
      <w:tblCellMar>
        <w:top w:w="0" w:type="dxa"/>
        <w:left w:w="0" w:type="dxa"/>
        <w:bottom w:w="0" w:type="dxa"/>
        <w:right w:w="0" w:type="dxa"/>
      </w:tblCellMar>
    </w:tblPr>
  </w:style>
  <w:style w:type="paragraph" w:customStyle="1" w:styleId="Default">
    <w:name w:val="Default"/>
    <w:rsid w:val="006F5C6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left"/>
    </w:pPr>
  </w:style>
  <w:style w:type="table" w:customStyle="1" w:styleId="TableGrid3">
    <w:name w:val="TableGrid3"/>
    <w:rsid w:val="0061422C"/>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EastAsia" w:hAnsiTheme="minorHAnsi" w:cstheme="minorBidi"/>
      <w:color w:val="auto"/>
      <w:sz w:val="22"/>
      <w:szCs w:val="22"/>
    </w:rPr>
    <w:tblPr>
      <w:tblCellMar>
        <w:top w:w="0" w:type="dxa"/>
        <w:left w:w="0" w:type="dxa"/>
        <w:bottom w:w="0" w:type="dxa"/>
        <w:right w:w="0" w:type="dxa"/>
      </w:tblCellMar>
    </w:tblPr>
  </w:style>
  <w:style w:type="table" w:customStyle="1" w:styleId="TableGrid4">
    <w:name w:val="TableGrid4"/>
    <w:rsid w:val="0061422C"/>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EastAsia" w:hAnsiTheme="minorHAnsi" w:cstheme="minorBidi"/>
      <w:color w:val="auto"/>
      <w:sz w:val="22"/>
      <w:szCs w:val="22"/>
    </w:rPr>
    <w:tblPr>
      <w:tblCellMar>
        <w:top w:w="0" w:type="dxa"/>
        <w:left w:w="0" w:type="dxa"/>
        <w:bottom w:w="0" w:type="dxa"/>
        <w:right w:w="0" w:type="dxa"/>
      </w:tblCellMar>
    </w:tblPr>
  </w:style>
  <w:style w:type="table" w:customStyle="1" w:styleId="TableGrid5">
    <w:name w:val="TableGrid5"/>
    <w:rsid w:val="00167521"/>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EastAsia" w:hAnsiTheme="minorHAnsi" w:cstheme="minorBidi"/>
      <w:color w:val="auto"/>
      <w:sz w:val="22"/>
      <w:szCs w:val="22"/>
    </w:rPr>
    <w:tblPr>
      <w:tblCellMar>
        <w:top w:w="0" w:type="dxa"/>
        <w:left w:w="0" w:type="dxa"/>
        <w:bottom w:w="0" w:type="dxa"/>
        <w:right w:w="0" w:type="dxa"/>
      </w:tblCellMar>
    </w:tblPr>
  </w:style>
  <w:style w:type="table" w:customStyle="1" w:styleId="TableGrid6">
    <w:name w:val="TableGrid6"/>
    <w:rsid w:val="00F410D6"/>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EastAsia" w:hAnsiTheme="minorHAnsi" w:cstheme="minorBidi"/>
      <w:color w:val="auto"/>
      <w:sz w:val="22"/>
      <w:szCs w:val="22"/>
    </w:rPr>
    <w:tblPr>
      <w:tblCellMar>
        <w:top w:w="0" w:type="dxa"/>
        <w:left w:w="0" w:type="dxa"/>
        <w:bottom w:w="0" w:type="dxa"/>
        <w:right w:w="0" w:type="dxa"/>
      </w:tblCellMar>
    </w:tblPr>
  </w:style>
  <w:style w:type="table" w:customStyle="1" w:styleId="TableGrid7">
    <w:name w:val="TableGrid7"/>
    <w:rsid w:val="00F410D6"/>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EastAsia" w:hAnsiTheme="minorHAnsi" w:cstheme="minorBidi"/>
      <w:color w:val="auto"/>
      <w:sz w:val="22"/>
      <w:szCs w:val="22"/>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BD75A0"/>
    <w:rPr>
      <w:b/>
      <w:bCs/>
    </w:rPr>
  </w:style>
  <w:style w:type="character" w:customStyle="1" w:styleId="CommentSubjectChar">
    <w:name w:val="Comment Subject Char"/>
    <w:basedOn w:val="CommentTextChar"/>
    <w:link w:val="CommentSubject"/>
    <w:uiPriority w:val="99"/>
    <w:semiHidden/>
    <w:rsid w:val="00BD75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29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C825F-8623-4F59-A366-DB7972732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1258</Words>
  <Characters>7173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 Franks</dc:creator>
  <cp:keywords/>
  <dc:description/>
  <cp:lastModifiedBy>Amir Radjaee</cp:lastModifiedBy>
  <cp:revision>10</cp:revision>
  <cp:lastPrinted>2021-05-21T16:10:00Z</cp:lastPrinted>
  <dcterms:created xsi:type="dcterms:W3CDTF">2021-05-21T15:21:00Z</dcterms:created>
  <dcterms:modified xsi:type="dcterms:W3CDTF">2021-05-21T16:10:00Z</dcterms:modified>
</cp:coreProperties>
</file>